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536"/>
        <w:gridCol w:w="851"/>
        <w:gridCol w:w="4394"/>
      </w:tblGrid>
      <w:tr w:rsidR="00535B5B" w:rsidRPr="00FF5EE7" w:rsidTr="006559A9">
        <w:trPr>
          <w:trHeight w:val="592"/>
          <w:tblHeader/>
        </w:trPr>
        <w:tc>
          <w:tcPr>
            <w:tcW w:w="709" w:type="dxa"/>
          </w:tcPr>
          <w:p w:rsidR="00535B5B" w:rsidRPr="00FF5EE7" w:rsidRDefault="00535B5B" w:rsidP="006559A9">
            <w:pPr>
              <w:jc w:val="center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535B5B" w:rsidRDefault="00535B5B" w:rsidP="006559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/>
            </w:r>
            <w:r>
              <w:instrText xml:space="preserve"> XE "</w:instrText>
            </w:r>
            <w:r w:rsidRPr="009900E2">
              <w:instrText>Prostory s potravinami a surovinami:Sklady s řízenou teplotou, odvěšovny, dochlazovny, technologické chladírny</w:instrText>
            </w:r>
            <w:r>
              <w:instrText xml:space="preserve">" </w:instrText>
            </w:r>
            <w:r>
              <w:rPr>
                <w:b/>
                <w:sz w:val="22"/>
              </w:rPr>
              <w:fldChar w:fldCharType="end"/>
            </w:r>
            <w:r w:rsidRPr="00FF5EE7">
              <w:rPr>
                <w:b/>
                <w:sz w:val="22"/>
              </w:rPr>
              <w:t xml:space="preserve">Sklady s řízenou teplotou, </w:t>
            </w:r>
            <w:proofErr w:type="spellStart"/>
            <w:r>
              <w:rPr>
                <w:b/>
                <w:sz w:val="22"/>
              </w:rPr>
              <w:t>odvěšovny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 w:rsidRPr="00FF5EE7">
              <w:rPr>
                <w:b/>
                <w:sz w:val="22"/>
              </w:rPr>
              <w:t>dochlazovny</w:t>
            </w:r>
            <w:proofErr w:type="spellEnd"/>
            <w:r>
              <w:rPr>
                <w:b/>
                <w:sz w:val="22"/>
              </w:rPr>
              <w:t>, technologické chladírny</w:t>
            </w:r>
          </w:p>
          <w:p w:rsidR="00535B5B" w:rsidRPr="00FF5EE7" w:rsidRDefault="00535B5B" w:rsidP="006559A9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535B5B" w:rsidRPr="00B60BD4" w:rsidRDefault="00535B5B" w:rsidP="006559A9">
            <w:pPr>
              <w:jc w:val="center"/>
              <w:rPr>
                <w:b/>
                <w:sz w:val="22"/>
              </w:rPr>
            </w:pPr>
            <w:r w:rsidRPr="00B60BD4">
              <w:rPr>
                <w:b/>
                <w:sz w:val="22"/>
              </w:rPr>
              <w:t>Hodnocení</w:t>
            </w:r>
          </w:p>
          <w:p w:rsidR="00535B5B" w:rsidRPr="00FF5EE7" w:rsidRDefault="00535B5B" w:rsidP="00655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V/N/X</w:t>
            </w:r>
          </w:p>
        </w:tc>
        <w:tc>
          <w:tcPr>
            <w:tcW w:w="4394" w:type="dxa"/>
          </w:tcPr>
          <w:p w:rsidR="00535B5B" w:rsidRPr="00B60BD4" w:rsidRDefault="00535B5B" w:rsidP="006559A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Popis zjištění</w:t>
            </w:r>
          </w:p>
          <w:p w:rsidR="00535B5B" w:rsidRPr="00FF5EE7" w:rsidRDefault="00535B5B" w:rsidP="006559A9">
            <w:pPr>
              <w:jc w:val="center"/>
              <w:rPr>
                <w:b/>
                <w:sz w:val="22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1.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Čistota, údržba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 bod 1.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Povrchy ploch a zařízení jsou z lehce omyvatelných a čistitelných materiálů.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2.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Uspořádání, provedení, konstrukce, umístění </w:t>
            </w:r>
          </w:p>
          <w:p w:rsidR="00535B5B" w:rsidRPr="00FF5EE7" w:rsidRDefault="00535B5B" w:rsidP="006559A9">
            <w:pPr>
              <w:rPr>
                <w:sz w:val="22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</w:t>
            </w:r>
            <w:r w:rsidRPr="00FF5EE7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Uspořádání, konstrukce a velikost skladu s řízenou teplotou umožňuje odpovídající údržbu, správnou hygienickou praxi. 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2.a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Údržba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Bude veden deník sanitace a údržby skladovacích prostor, chladících agregátů a deník sanitace auta.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Čistění a dezinfekce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Budou používané čistící a dezinfekční přípravky pro potravinářské podniky – jar, </w:t>
            </w:r>
            <w:proofErr w:type="spellStart"/>
            <w:r>
              <w:rPr>
                <w:sz w:val="20"/>
                <w:szCs w:val="20"/>
              </w:rPr>
              <w:t>savo</w:t>
            </w:r>
            <w:proofErr w:type="spellEnd"/>
            <w:r>
              <w:rPr>
                <w:sz w:val="20"/>
                <w:szCs w:val="20"/>
              </w:rPr>
              <w:t xml:space="preserve"> (přiloženy BL)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Možnost kontaminace vzduchem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Nezjištěna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Vhodnost prostoru k hygienickému provádění úkonů</w:t>
            </w:r>
            <w:r w:rsidRPr="00FF5EE7">
              <w:rPr>
                <w:sz w:val="22"/>
              </w:rPr>
              <w:t xml:space="preserve">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 je vhodný ke skladování i k manipulaci s potravinami živočišného původu.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2.b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Hromadění nečistot v prostoru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 852/2004/ES příloha II kapitola I bod 2.b)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Nezjištěno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Styk s toxickým materiálem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2.b)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skladu se nenachází toxický materiál.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Uvolňování částic z prostředí kontaminace potravin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2.b)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Nezjištěno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Tvorba kondenzátu nebo plísní v prostředí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2.b)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Nezjištěno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2.c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Vhodnost prostoru k provádění SHP</w:t>
            </w:r>
          </w:p>
          <w:p w:rsidR="00535B5B" w:rsidRPr="00FF5EE7" w:rsidRDefault="00535B5B" w:rsidP="006559A9">
            <w:pPr>
              <w:rPr>
                <w:sz w:val="22"/>
              </w:rPr>
            </w:pPr>
            <w:r w:rsidRPr="00CF0FFD">
              <w:rPr>
                <w:sz w:val="20"/>
                <w:szCs w:val="20"/>
              </w:rPr>
              <w:t>Nařízení č. 852/2004/ES příloha II kapitola I bod</w:t>
            </w:r>
            <w:r w:rsidRPr="00FF5EE7">
              <w:rPr>
                <w:sz w:val="22"/>
              </w:rPr>
              <w:t xml:space="preserve"> </w:t>
            </w:r>
            <w:r w:rsidRPr="00CF0FFD">
              <w:rPr>
                <w:sz w:val="20"/>
                <w:szCs w:val="20"/>
              </w:rPr>
              <w:t>2.c)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Prostory jsou vyhovující ke skladování potravin živočišného původu.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Zabezpečení prostoru proti kontaminaci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2.c)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příjmu i expedici jsou kovové dveře. Příjem i výdej zboží na paletách a kartónech.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Zabezpečení prostoru proti škůdcům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2.c)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 příjmu i expedici jsou kovové dveře bez kartáčů. Ve spodní části dveří jsou nedoléhající mezery, které mohou umožňovat vniknutí hlodavců.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2.d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Manipulace se surovinou při řízené teplotě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Všechny potraviny živočišného původu jsou balené, již od výrobce a jsou udržovány při chladírenských teplotách.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Skladování při řízené teplotě, kapacita prostoru</w:t>
            </w:r>
            <w:r w:rsidRPr="00FF5EE7">
              <w:rPr>
                <w:sz w:val="22"/>
              </w:rPr>
              <w:t xml:space="preserve"> </w:t>
            </w:r>
            <w:r w:rsidRPr="00CF0FFD">
              <w:rPr>
                <w:sz w:val="20"/>
                <w:szCs w:val="20"/>
              </w:rPr>
              <w:t>Nařízení č 852/2004/ES příloha II kapitola I bod 2.d)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320235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Rozloha skladu s řízenou teplotou je 250m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Kapacita skladu 625 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Záznamy teplotních podmínek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2.d)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Snímání teplot digitálními teploměry a ruční zápis 2x denně, kontroly ověřeným kalibrovaným teploměrem 1x za měsíc.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5.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Větrání – přirozené, nucené – dostatečnost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 bod 5.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Větrání i nucené ventilátory.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Větrání nucené, proudění vzduchu do čistých prostor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 852/2004/ES příloha II kapitola I bod 5.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c>
          <w:tcPr>
            <w:tcW w:w="709" w:type="dxa"/>
            <w:tcBorders>
              <w:top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Větrání – dostupnost konstrukcí a možnost čistění</w:t>
            </w:r>
            <w:r w:rsidRPr="00FF5EE7">
              <w:rPr>
                <w:sz w:val="22"/>
              </w:rPr>
              <w:t xml:space="preserve"> </w:t>
            </w:r>
            <w:r w:rsidRPr="00CF0FFD">
              <w:rPr>
                <w:sz w:val="20"/>
                <w:szCs w:val="20"/>
              </w:rPr>
              <w:t>Nařízení č 852/2004/ES příloha II kapitola I bod 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Klimatizační jednotka 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7 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Osvětlení – odpovídající pro danou činnost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 bod 7.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svítidla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I. 8.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Kanalizační zařízení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konstrukce mřížka, sifon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 bod 8.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Kanalizační zařízení – otevřený – odtok odpadu</w:t>
            </w:r>
            <w:r w:rsidRPr="00FF5EE7">
              <w:rPr>
                <w:sz w:val="22"/>
              </w:rPr>
              <w:t xml:space="preserve"> </w:t>
            </w:r>
          </w:p>
          <w:p w:rsidR="00535B5B" w:rsidRPr="00FF5EE7" w:rsidRDefault="00535B5B" w:rsidP="006559A9">
            <w:pPr>
              <w:rPr>
                <w:sz w:val="22"/>
              </w:rPr>
            </w:pPr>
            <w:r w:rsidRPr="00CF0FFD">
              <w:rPr>
                <w:sz w:val="20"/>
                <w:szCs w:val="20"/>
              </w:rPr>
              <w:t>Nařízení č. 852/2004/ES příloha II kapitola I bod 8.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keepNext/>
              <w:rPr>
                <w:sz w:val="22"/>
              </w:rPr>
            </w:pPr>
            <w:r w:rsidRPr="00FF5EE7">
              <w:rPr>
                <w:sz w:val="22"/>
              </w:rPr>
              <w:t>II.1.a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Podlahy, odolné, snadno čistitelné a dezinfikovatelné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II bod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CF0FFD">
                <w:rPr>
                  <w:sz w:val="20"/>
                  <w:szCs w:val="20"/>
                </w:rPr>
                <w:t>1. a</w:t>
              </w:r>
            </w:smartTag>
            <w:r w:rsidRPr="00CF0FF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Porušený litý beton, na porušených místech dochází k drolení – nutno </w:t>
            </w:r>
            <w:proofErr w:type="spellStart"/>
            <w:r>
              <w:rPr>
                <w:sz w:val="20"/>
                <w:szCs w:val="20"/>
              </w:rPr>
              <w:t>zastěrkovat</w:t>
            </w:r>
            <w:proofErr w:type="spellEnd"/>
            <w:r>
              <w:rPr>
                <w:sz w:val="20"/>
                <w:szCs w:val="20"/>
              </w:rPr>
              <w:t>, aby podlaha byla snadno čistitelná.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keepNext/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Podlahy</w:t>
            </w:r>
            <w:r>
              <w:rPr>
                <w:b/>
                <w:sz w:val="22"/>
              </w:rPr>
              <w:t xml:space="preserve"> –</w:t>
            </w:r>
            <w:r w:rsidRPr="00FF5EE7">
              <w:rPr>
                <w:b/>
                <w:sz w:val="22"/>
              </w:rPr>
              <w:t xml:space="preserve"> nepropustné, neabsorpční, netoxické materiály, příp. doložení vhodnosti použitého materiálu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keepNext/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Podlahy 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kanalizační systém, vpusti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1.a)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II.1.b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Stěny –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povrchy hladké, čistitelné, příp</w:t>
            </w:r>
            <w:r>
              <w:rPr>
                <w:b/>
                <w:sz w:val="22"/>
              </w:rPr>
              <w:t>.</w:t>
            </w:r>
            <w:r w:rsidRPr="00FF5EE7">
              <w:rPr>
                <w:b/>
                <w:sz w:val="22"/>
              </w:rPr>
              <w:t xml:space="preserve"> </w:t>
            </w:r>
            <w:proofErr w:type="spellStart"/>
            <w:r w:rsidRPr="00FF5EE7">
              <w:rPr>
                <w:b/>
                <w:sz w:val="22"/>
              </w:rPr>
              <w:t>dezinf</w:t>
            </w:r>
            <w:proofErr w:type="spellEnd"/>
            <w:r w:rsidRPr="00FF5EE7">
              <w:rPr>
                <w:b/>
                <w:sz w:val="22"/>
              </w:rPr>
              <w:t>.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č.852/2004/ES příloha II kapitola II bod 1.b,f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PUR panelů, chladící agregát kovový. Sloupy v chladícím skladu – nátěr omyvatelnou barvou.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Stěny 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nepropustné, neabsorpční, netoxické materiály, příp. doložení vhodnosti použitého materiálu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II bod 1.b)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II.1.c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Strop –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konstrukce ( kondenzát, plísně, opadávání částic</w:t>
            </w:r>
            <w:r>
              <w:rPr>
                <w:b/>
                <w:sz w:val="22"/>
              </w:rPr>
              <w:t xml:space="preserve"> –</w:t>
            </w:r>
            <w:r w:rsidRPr="00FF5EE7">
              <w:rPr>
                <w:b/>
                <w:sz w:val="22"/>
              </w:rPr>
              <w:t xml:space="preserve"> koroze)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 c)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PUR panelů.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II.1.d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Okna, otvory – konstrukce, povrchy, nečistoty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č.852/2004/ES příloha II kapitola II bod 1.d,f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Objekt je bez oken.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Okna , otvory –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zabezpečení proti vnikání hmyzu, čistitelnost sítí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Okna , otvory – zabezpečení proti kontaminaci z vnějšího prostředí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II.1.e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Dveře </w:t>
            </w:r>
            <w:r>
              <w:rPr>
                <w:b/>
                <w:sz w:val="22"/>
              </w:rPr>
              <w:t xml:space="preserve">– </w:t>
            </w:r>
            <w:r w:rsidRPr="00FF5EE7">
              <w:rPr>
                <w:b/>
                <w:sz w:val="22"/>
              </w:rPr>
              <w:t>povrchy hladké, čistitelné, příp</w:t>
            </w:r>
            <w:r>
              <w:rPr>
                <w:b/>
                <w:sz w:val="22"/>
              </w:rPr>
              <w:t xml:space="preserve">. </w:t>
            </w:r>
            <w:proofErr w:type="spellStart"/>
            <w:r>
              <w:rPr>
                <w:b/>
                <w:sz w:val="22"/>
              </w:rPr>
              <w:t>dezinf</w:t>
            </w:r>
            <w:proofErr w:type="spellEnd"/>
            <w:r w:rsidRPr="00FF5EE7">
              <w:rPr>
                <w:b/>
                <w:sz w:val="22"/>
              </w:rPr>
              <w:t>.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1.e,f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příjem a expedici kovové dveře. Dveře do chladírenského skladu hladké z izolačního materiálu, nepoškozené, </w:t>
            </w:r>
            <w:proofErr w:type="spellStart"/>
            <w:r>
              <w:rPr>
                <w:sz w:val="20"/>
                <w:szCs w:val="20"/>
              </w:rPr>
              <w:t>sanitovatelné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Dveře 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nepropustné, neabsorpční, netoxické materiály, příp. doložení vhodnosti použitého materiálu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II bod 1.e)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dtto</w:t>
            </w:r>
          </w:p>
        </w:tc>
      </w:tr>
      <w:tr w:rsidR="00535B5B" w:rsidRPr="00FF5EE7" w:rsidTr="006559A9"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II.1.f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Technologická zařízení – povrchy hladké,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čistitelné, dezinfikovatelné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II bod </w:t>
            </w:r>
            <w:smartTag w:uri="urn:schemas-microsoft-com:office:smarttags" w:element="metricconverter">
              <w:smartTagPr>
                <w:attr w:name="ProductID" w:val="1.f"/>
              </w:smartTagPr>
              <w:r w:rsidRPr="00CF0FFD">
                <w:rPr>
                  <w:sz w:val="20"/>
                  <w:szCs w:val="20"/>
                </w:rPr>
                <w:t>1.f</w:t>
              </w:r>
            </w:smartTag>
            <w:r w:rsidRPr="00CF0FF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Zařízení – chladící agregát, dřevěné palety, nízkozdvižný vozík.</w:t>
            </w:r>
          </w:p>
        </w:tc>
      </w:tr>
      <w:tr w:rsidR="00535B5B" w:rsidRPr="00FF5EE7" w:rsidTr="006559A9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Technologická zařízení – nekorodující, netoxické materiály, příp. doložení vhodnosti použitého materiálu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II bod </w:t>
            </w:r>
            <w:smartTag w:uri="urn:schemas-microsoft-com:office:smarttags" w:element="metricconverter">
              <w:smartTagPr>
                <w:attr w:name="ProductID" w:val="1.f"/>
              </w:smartTagPr>
              <w:r w:rsidRPr="00CF0FFD">
                <w:rPr>
                  <w:sz w:val="20"/>
                  <w:szCs w:val="20"/>
                </w:rPr>
                <w:t>1.f</w:t>
              </w:r>
            </w:smartTag>
            <w:r w:rsidRPr="00CF0FFD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V. 1.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Předměty, vybavení, nástroje 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čistitelnost, </w:t>
            </w:r>
            <w:proofErr w:type="spellStart"/>
            <w:r w:rsidRPr="00FF5EE7">
              <w:rPr>
                <w:b/>
                <w:sz w:val="22"/>
              </w:rPr>
              <w:t>dezinfik</w:t>
            </w:r>
            <w:proofErr w:type="spellEnd"/>
            <w:r w:rsidRPr="00FF5EE7">
              <w:rPr>
                <w:b/>
                <w:sz w:val="22"/>
              </w:rPr>
              <w:t xml:space="preserve">.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52/2004/ES příloha II kapitola V bod 1. </w:t>
            </w:r>
            <w:r>
              <w:rPr>
                <w:sz w:val="20"/>
                <w:szCs w:val="20"/>
              </w:rPr>
              <w:t>a</w:t>
            </w:r>
            <w:r w:rsidRPr="00CF0F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  <w:bottom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Předměty, vybavení,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nástroje</w:t>
            </w:r>
            <w:r>
              <w:rPr>
                <w:b/>
                <w:sz w:val="22"/>
              </w:rPr>
              <w:t xml:space="preserve"> –</w:t>
            </w:r>
            <w:r w:rsidRPr="00FF5EE7">
              <w:rPr>
                <w:b/>
                <w:sz w:val="22"/>
              </w:rPr>
              <w:t xml:space="preserve"> konstrukce, údržba</w:t>
            </w:r>
            <w:r w:rsidRPr="00FF5EE7">
              <w:rPr>
                <w:sz w:val="22"/>
              </w:rPr>
              <w:t xml:space="preserve"> </w:t>
            </w:r>
          </w:p>
          <w:p w:rsidR="00535B5B" w:rsidRPr="00FF5EE7" w:rsidRDefault="00535B5B" w:rsidP="006559A9">
            <w:pPr>
              <w:rPr>
                <w:sz w:val="22"/>
              </w:rPr>
            </w:pPr>
            <w:r w:rsidRPr="00CF0FFD">
              <w:rPr>
                <w:sz w:val="20"/>
                <w:szCs w:val="20"/>
              </w:rPr>
              <w:t>Nařízení č. 852/2004/ES příloha II kapitola V bod 1. b)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  <w:tcBorders>
              <w:top w:val="nil"/>
            </w:tcBorders>
          </w:tcPr>
          <w:p w:rsidR="00535B5B" w:rsidRPr="00FF5EE7" w:rsidRDefault="00535B5B" w:rsidP="006559A9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Předměty, vybavení,</w:t>
            </w:r>
            <w:r>
              <w:rPr>
                <w:b/>
                <w:sz w:val="22"/>
              </w:rPr>
              <w:t xml:space="preserve"> </w:t>
            </w:r>
            <w:r w:rsidRPr="00FF5EE7">
              <w:rPr>
                <w:b/>
                <w:sz w:val="22"/>
              </w:rPr>
              <w:t>nástroje – instalace v prostoru – čištění vybavení a okolních prostor</w:t>
            </w:r>
            <w:r>
              <w:rPr>
                <w:b/>
                <w:sz w:val="22"/>
              </w:rPr>
              <w:t xml:space="preserve">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V bod 1.d)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V. 2.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b/>
                <w:sz w:val="22"/>
              </w:rPr>
              <w:t>Kontrolní zařízení registr. teploměry</w:t>
            </w:r>
            <w:r w:rsidRPr="00FF5EE7">
              <w:rPr>
                <w:sz w:val="22"/>
              </w:rPr>
              <w:t xml:space="preserve"> </w:t>
            </w:r>
            <w:r>
              <w:rPr>
                <w:sz w:val="22"/>
              </w:rPr>
              <w:t>...</w:t>
            </w:r>
          </w:p>
          <w:p w:rsidR="00535B5B" w:rsidRPr="00FF5EE7" w:rsidRDefault="00535B5B" w:rsidP="006559A9">
            <w:pPr>
              <w:rPr>
                <w:sz w:val="22"/>
              </w:rPr>
            </w:pPr>
            <w:r w:rsidRPr="00CF0FFD">
              <w:rPr>
                <w:sz w:val="20"/>
                <w:szCs w:val="20"/>
              </w:rPr>
              <w:t>Nařízení č. 852/2004/ES příloha II kapitola V bod 2</w:t>
            </w:r>
            <w:r w:rsidRPr="00FF5EE7">
              <w:rPr>
                <w:sz w:val="22"/>
              </w:rPr>
              <w:t>.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Ověřený kalibrovaný teploměr na kontrolu teploměrů v chladírenském skladu.</w:t>
            </w: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V. 3.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>Použití chemických látek k zabránění korozí doložení vhodnosti použitého materiálu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>Nařízení č. 852/2004/ES příloha II kapitola V bod 3.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394" w:type="dxa"/>
          </w:tcPr>
          <w:p w:rsidR="00535B5B" w:rsidRPr="00CF0FFD" w:rsidRDefault="00535B5B" w:rsidP="006559A9">
            <w:pPr>
              <w:rPr>
                <w:sz w:val="20"/>
                <w:szCs w:val="20"/>
              </w:rPr>
            </w:pPr>
          </w:p>
        </w:tc>
      </w:tr>
      <w:tr w:rsidR="00535B5B" w:rsidRPr="00FF5EE7" w:rsidTr="006559A9">
        <w:trPr>
          <w:trHeight w:val="475"/>
        </w:trPr>
        <w:tc>
          <w:tcPr>
            <w:tcW w:w="709" w:type="dxa"/>
          </w:tcPr>
          <w:p w:rsidR="00535B5B" w:rsidRPr="00FF5EE7" w:rsidRDefault="00535B5B" w:rsidP="006559A9">
            <w:pPr>
              <w:rPr>
                <w:sz w:val="22"/>
              </w:rPr>
            </w:pPr>
            <w:r w:rsidRPr="00FF5EE7">
              <w:rPr>
                <w:sz w:val="22"/>
              </w:rPr>
              <w:t>VI. 1.</w:t>
            </w:r>
          </w:p>
        </w:tc>
        <w:tc>
          <w:tcPr>
            <w:tcW w:w="4536" w:type="dxa"/>
          </w:tcPr>
          <w:p w:rsidR="00535B5B" w:rsidRPr="00FF5EE7" w:rsidRDefault="00535B5B" w:rsidP="006559A9">
            <w:pPr>
              <w:rPr>
                <w:b/>
                <w:sz w:val="22"/>
              </w:rPr>
            </w:pPr>
            <w:r w:rsidRPr="00FF5EE7">
              <w:rPr>
                <w:b/>
                <w:sz w:val="22"/>
              </w:rPr>
              <w:t xml:space="preserve">Odstraňování jakýchkoliv odpadů z prostor </w:t>
            </w:r>
            <w:r>
              <w:rPr>
                <w:b/>
                <w:sz w:val="22"/>
              </w:rPr>
              <w:t>–</w:t>
            </w:r>
            <w:r w:rsidRPr="00FF5EE7">
              <w:rPr>
                <w:b/>
                <w:sz w:val="22"/>
              </w:rPr>
              <w:t xml:space="preserve"> systém</w:t>
            </w:r>
            <w:r>
              <w:rPr>
                <w:b/>
                <w:sz w:val="22"/>
              </w:rPr>
              <w:t xml:space="preserve">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 w:rsidRPr="00CF0FFD">
              <w:rPr>
                <w:sz w:val="20"/>
                <w:szCs w:val="20"/>
              </w:rPr>
              <w:t xml:space="preserve">Nařízení č. 852/2004/ES příloha II kapitola VI bod 1.,4. </w:t>
            </w:r>
          </w:p>
        </w:tc>
        <w:tc>
          <w:tcPr>
            <w:tcW w:w="851" w:type="dxa"/>
            <w:vAlign w:val="center"/>
          </w:tcPr>
          <w:p w:rsidR="00535B5B" w:rsidRPr="00FF5EE7" w:rsidRDefault="00535B5B" w:rsidP="006559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4394" w:type="dxa"/>
          </w:tcPr>
          <w:p w:rsidR="00535B5B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vyhrazena plastová nádoba s víkem na </w:t>
            </w:r>
          </w:p>
          <w:p w:rsidR="00535B5B" w:rsidRPr="00CF0FFD" w:rsidRDefault="00535B5B" w:rsidP="0065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VŽP 3. kategorie. Ostatní odpad bude odvážen smluvní firmou AVE.</w:t>
            </w:r>
          </w:p>
        </w:tc>
      </w:tr>
    </w:tbl>
    <w:p w:rsidR="00535B5B" w:rsidRDefault="00535B5B" w:rsidP="00535B5B">
      <w:pPr>
        <w:rPr>
          <w:b/>
          <w:sz w:val="22"/>
        </w:rPr>
      </w:pPr>
    </w:p>
    <w:p w:rsidR="00535B5B" w:rsidRDefault="00535B5B" w:rsidP="00535B5B">
      <w:pPr>
        <w:rPr>
          <w:b/>
          <w:sz w:val="22"/>
        </w:rPr>
      </w:pPr>
    </w:p>
    <w:p w:rsidR="00535B5B" w:rsidRDefault="00535B5B" w:rsidP="00535B5B">
      <w:pPr>
        <w:rPr>
          <w:b/>
          <w:sz w:val="22"/>
        </w:rPr>
      </w:pPr>
    </w:p>
    <w:p w:rsidR="00535B5B" w:rsidRDefault="00535B5B" w:rsidP="00535B5B">
      <w:pPr>
        <w:rPr>
          <w:b/>
          <w:sz w:val="22"/>
        </w:rPr>
      </w:pPr>
    </w:p>
    <w:p w:rsidR="00E05BB6" w:rsidRDefault="00E05BB6"/>
    <w:sectPr w:rsidR="00E05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5B" w:rsidRDefault="00535B5B" w:rsidP="00535B5B">
      <w:r>
        <w:separator/>
      </w:r>
    </w:p>
  </w:endnote>
  <w:endnote w:type="continuationSeparator" w:id="0">
    <w:p w:rsidR="00535B5B" w:rsidRDefault="00535B5B" w:rsidP="0053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5B" w:rsidRDefault="00535B5B" w:rsidP="00535B5B">
      <w:r>
        <w:separator/>
      </w:r>
    </w:p>
  </w:footnote>
  <w:footnote w:type="continuationSeparator" w:id="0">
    <w:p w:rsidR="00535B5B" w:rsidRDefault="00535B5B" w:rsidP="0053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 w:rsidP="00535B5B">
    <w:pPr>
      <w:pStyle w:val="Normlnweb"/>
      <w:rPr>
        <w:color w:val="000000"/>
      </w:rPr>
    </w:pPr>
    <w:r>
      <w:rPr>
        <w:color w:val="000000"/>
      </w:rPr>
      <w:t>Příloha</w:t>
    </w:r>
    <w:r w:rsidR="00AC012A">
      <w:rPr>
        <w:color w:val="000000"/>
      </w:rPr>
      <w:t xml:space="preserve"> </w:t>
    </w:r>
    <w:r w:rsidR="00AC012A">
      <w:rPr>
        <w:color w:val="000000"/>
      </w:rPr>
      <w:t>1</w:t>
    </w:r>
    <w:bookmarkStart w:id="0" w:name="_GoBack"/>
    <w:bookmarkEnd w:id="0"/>
    <w:r>
      <w:rPr>
        <w:color w:val="000000"/>
      </w:rPr>
      <w:t xml:space="preserve"> k</w:t>
    </w:r>
    <w:r w:rsidRPr="00535B5B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>POK6485811</w:t>
    </w:r>
    <w:r>
      <w:rPr>
        <w:color w:val="000000"/>
      </w:rPr>
      <w:t xml:space="preserve"> z 10</w:t>
    </w:r>
    <w:r>
      <w:rPr>
        <w:color w:val="000000"/>
      </w:rPr>
      <w:t>.</w:t>
    </w:r>
    <w:r>
      <w:rPr>
        <w:color w:val="000000"/>
      </w:rPr>
      <w:t>4</w:t>
    </w:r>
    <w:r>
      <w:rPr>
        <w:color w:val="000000"/>
      </w:rPr>
      <w:t xml:space="preserve">.2018 KL strukturální požadavky sklad </w:t>
    </w:r>
    <w:r>
      <w:rPr>
        <w:color w:val="000000"/>
      </w:rPr>
      <w:t>Ing</w:t>
    </w:r>
    <w:r>
      <w:rPr>
        <w:color w:val="000000"/>
      </w:rPr>
      <w:t xml:space="preserve">. </w:t>
    </w:r>
    <w:r>
      <w:rPr>
        <w:rFonts w:ascii="Calibri" w:hAnsi="Calibri" w:cs="Calibri"/>
        <w:color w:val="000000"/>
      </w:rPr>
      <w:t>Jarmila Černá</w:t>
    </w:r>
    <w:r>
      <w:rPr>
        <w:color w:val="000000"/>
      </w:rPr>
      <w:t xml:space="preserve"> – </w:t>
    </w:r>
    <w:proofErr w:type="spellStart"/>
    <w:r w:rsidRPr="00435187">
      <w:rPr>
        <w:rFonts w:cstheme="minorHAnsi"/>
        <w:color w:val="000000"/>
      </w:rPr>
      <w:t>Lager</w:t>
    </w:r>
    <w:proofErr w:type="spellEnd"/>
    <w:r w:rsidRPr="00435187">
      <w:rPr>
        <w:rFonts w:cstheme="minorHAnsi"/>
        <w:color w:val="000000"/>
      </w:rPr>
      <w:t xml:space="preserve"> </w:t>
    </w:r>
    <w:proofErr w:type="spellStart"/>
    <w:r w:rsidRPr="00435187">
      <w:rPr>
        <w:rFonts w:cstheme="minorHAnsi"/>
        <w:color w:val="000000"/>
      </w:rPr>
      <w:t>store</w:t>
    </w:r>
    <w:proofErr w:type="spellEnd"/>
    <w:r w:rsidRPr="00435187">
      <w:rPr>
        <w:rFonts w:cstheme="minorHAnsi"/>
        <w:color w:val="000000"/>
      </w:rPr>
      <w:t xml:space="preserve"> spol. </w:t>
    </w:r>
    <w:proofErr w:type="spellStart"/>
    <w:r w:rsidRPr="00435187">
      <w:rPr>
        <w:rFonts w:cstheme="minorHAnsi"/>
        <w:color w:val="000000"/>
      </w:rPr>
      <w:t>s.r.o</w:t>
    </w:r>
    <w:proofErr w:type="spellEnd"/>
  </w:p>
  <w:p w:rsidR="00535B5B" w:rsidRDefault="00535B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B5B" w:rsidRDefault="00535B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5B"/>
    <w:rsid w:val="00535B5B"/>
    <w:rsid w:val="00AC012A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  <w15:chartTrackingRefBased/>
  <w15:docId w15:val="{F49863FB-5D1A-4FF7-ABF8-05A2E6D8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B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Cs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B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B5B"/>
    <w:rPr>
      <w:rFonts w:ascii="Times New Roman" w:eastAsia="Times New Roman" w:hAnsi="Times New Roman" w:cs="Times New Roman"/>
      <w:bCs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35B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B5B"/>
    <w:rPr>
      <w:rFonts w:ascii="Times New Roman" w:eastAsia="Times New Roman" w:hAnsi="Times New Roman" w:cs="Times New Roman"/>
      <w:bCs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5B5B"/>
    <w:pPr>
      <w:autoSpaceDE/>
      <w:autoSpaceDN/>
      <w:spacing w:before="100" w:beforeAutospacing="1" w:after="100" w:afterAutospacing="1"/>
    </w:pPr>
    <w:rPr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2018-10-13T12:05:00Z</dcterms:created>
  <dcterms:modified xsi:type="dcterms:W3CDTF">2018-10-13T12:08:00Z</dcterms:modified>
</cp:coreProperties>
</file>