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6E9E" w14:textId="77777777" w:rsidR="00531307" w:rsidRPr="00262A88" w:rsidRDefault="00CF4240" w:rsidP="00262A88">
      <w:pPr>
        <w:pStyle w:val="Vrazncitt"/>
        <w:jc w:val="center"/>
        <w:rPr>
          <w:sz w:val="40"/>
          <w:szCs w:val="40"/>
        </w:rPr>
      </w:pPr>
      <w:r w:rsidRPr="00262A88">
        <w:rPr>
          <w:sz w:val="40"/>
          <w:szCs w:val="40"/>
        </w:rPr>
        <w:t>Ochrana a welfare psů a koček</w:t>
      </w:r>
    </w:p>
    <w:p w14:paraId="7FBD5EAA" w14:textId="77777777" w:rsidR="00262A88" w:rsidRPr="00262A88" w:rsidRDefault="00262A88" w:rsidP="00620953">
      <w:pPr>
        <w:spacing w:after="0"/>
        <w:jc w:val="both"/>
        <w:rPr>
          <w:rFonts w:cstheme="minorHAnsi"/>
          <w:b/>
          <w:sz w:val="24"/>
          <w:szCs w:val="24"/>
        </w:rPr>
      </w:pPr>
      <w:r w:rsidRPr="00262A88">
        <w:rPr>
          <w:rFonts w:cstheme="minorHAnsi"/>
          <w:b/>
          <w:sz w:val="24"/>
          <w:szCs w:val="24"/>
        </w:rPr>
        <w:t>Příklad:</w:t>
      </w:r>
    </w:p>
    <w:p w14:paraId="1EE59399" w14:textId="638DD943" w:rsidR="007D211F" w:rsidRDefault="007D211F" w:rsidP="00620953">
      <w:pPr>
        <w:spacing w:after="0"/>
        <w:jc w:val="both"/>
        <w:rPr>
          <w:rFonts w:cstheme="minorHAnsi"/>
          <w:sz w:val="24"/>
          <w:szCs w:val="24"/>
        </w:rPr>
      </w:pPr>
      <w:r w:rsidRPr="00673D28">
        <w:rPr>
          <w:rFonts w:cstheme="minorHAnsi"/>
          <w:sz w:val="24"/>
          <w:szCs w:val="24"/>
        </w:rPr>
        <w:t xml:space="preserve">Inspektor KVS obdržel stížnost na pana Novotného, že zanedbává péči o své dva psy plemene německý ovčák. Při kontrole dne 13. 11. 2023 bylo zjištěno, že pan Novotný chová dvě pětileté feny německého ovčáka, které mají přístup pouze na betonový pozemek menších rozměrů bez možnosti přístřešku. Dále bylo zjištěno, že feny jsou v podvyživeném </w:t>
      </w:r>
      <w:r w:rsidR="00620953">
        <w:rPr>
          <w:rFonts w:cstheme="minorHAnsi"/>
          <w:sz w:val="24"/>
          <w:szCs w:val="24"/>
        </w:rPr>
        <w:t xml:space="preserve">stavu a </w:t>
      </w:r>
      <w:r w:rsidRPr="00673D28">
        <w:rPr>
          <w:rFonts w:cstheme="minorHAnsi"/>
          <w:sz w:val="24"/>
          <w:szCs w:val="24"/>
        </w:rPr>
        <w:t>nejsou očkovan</w:t>
      </w:r>
      <w:r w:rsidR="002D6C64">
        <w:rPr>
          <w:rFonts w:cstheme="minorHAnsi"/>
          <w:sz w:val="24"/>
          <w:szCs w:val="24"/>
        </w:rPr>
        <w:t>é</w:t>
      </w:r>
      <w:r w:rsidRPr="00673D28">
        <w:rPr>
          <w:rFonts w:cstheme="minorHAnsi"/>
          <w:sz w:val="24"/>
          <w:szCs w:val="24"/>
        </w:rPr>
        <w:t xml:space="preserve">. </w:t>
      </w:r>
      <w:r w:rsidR="0077437B">
        <w:rPr>
          <w:rFonts w:cstheme="minorHAnsi"/>
          <w:sz w:val="24"/>
          <w:szCs w:val="24"/>
        </w:rPr>
        <w:t>Při dotazu na pana Novotného</w:t>
      </w:r>
      <w:r w:rsidR="002D6C64">
        <w:rPr>
          <w:rFonts w:cstheme="minorHAnsi"/>
          <w:sz w:val="24"/>
          <w:szCs w:val="24"/>
        </w:rPr>
        <w:t>,</w:t>
      </w:r>
      <w:r w:rsidR="0077437B">
        <w:rPr>
          <w:rFonts w:cstheme="minorHAnsi"/>
          <w:sz w:val="24"/>
          <w:szCs w:val="24"/>
        </w:rPr>
        <w:t xml:space="preserve"> čím feny krmí, zodpověděl, že záleží, jestli zůstane nějaký zbytek od oběda.  </w:t>
      </w:r>
    </w:p>
    <w:p w14:paraId="685C2787" w14:textId="77777777" w:rsidR="0077437B" w:rsidRDefault="0077437B" w:rsidP="00620953">
      <w:pPr>
        <w:spacing w:after="0"/>
        <w:jc w:val="both"/>
        <w:rPr>
          <w:rFonts w:cstheme="minorHAnsi"/>
          <w:sz w:val="24"/>
          <w:szCs w:val="24"/>
        </w:rPr>
      </w:pPr>
      <w:r w:rsidRPr="00262A88">
        <w:rPr>
          <w:rFonts w:cstheme="minorHAnsi"/>
          <w:b/>
          <w:sz w:val="24"/>
          <w:szCs w:val="24"/>
        </w:rPr>
        <w:t>dozorový orgán</w:t>
      </w:r>
      <w:r>
        <w:rPr>
          <w:rFonts w:cstheme="minorHAnsi"/>
          <w:sz w:val="24"/>
          <w:szCs w:val="24"/>
        </w:rPr>
        <w:t>: KVS</w:t>
      </w:r>
    </w:p>
    <w:p w14:paraId="326542CE" w14:textId="77777777" w:rsidR="0077437B" w:rsidRPr="00262A88" w:rsidRDefault="0077437B" w:rsidP="00620953">
      <w:pPr>
        <w:spacing w:after="0"/>
        <w:jc w:val="both"/>
        <w:rPr>
          <w:rFonts w:cstheme="minorHAnsi"/>
          <w:b/>
          <w:sz w:val="24"/>
          <w:szCs w:val="24"/>
        </w:rPr>
      </w:pPr>
      <w:r w:rsidRPr="00262A88">
        <w:rPr>
          <w:rFonts w:cstheme="minorHAnsi"/>
          <w:b/>
          <w:sz w:val="24"/>
          <w:szCs w:val="24"/>
        </w:rPr>
        <w:t>porušené právní předpisy:</w:t>
      </w:r>
    </w:p>
    <w:p w14:paraId="71C0ADBA" w14:textId="77777777" w:rsidR="0077437B" w:rsidRPr="00262A88" w:rsidRDefault="0077437B" w:rsidP="00620953">
      <w:pPr>
        <w:spacing w:after="0"/>
        <w:jc w:val="both"/>
        <w:rPr>
          <w:rFonts w:cstheme="minorHAnsi"/>
          <w:b/>
          <w:sz w:val="24"/>
          <w:szCs w:val="24"/>
        </w:rPr>
      </w:pPr>
      <w:r w:rsidRPr="00262A88">
        <w:rPr>
          <w:rFonts w:cstheme="minorHAnsi"/>
          <w:b/>
          <w:sz w:val="24"/>
          <w:szCs w:val="24"/>
        </w:rPr>
        <w:t>Zákon č. 246/1992 Sb. na ochranu zvířat proti týrání</w:t>
      </w:r>
    </w:p>
    <w:p w14:paraId="07D5B10F" w14:textId="77777777" w:rsidR="0077437B" w:rsidRPr="0077437B" w:rsidRDefault="0077437B" w:rsidP="00620953">
      <w:pPr>
        <w:pStyle w:val="Odstavecseseznamem"/>
        <w:numPr>
          <w:ilvl w:val="0"/>
          <w:numId w:val="1"/>
        </w:numPr>
        <w:spacing w:after="0"/>
        <w:jc w:val="both"/>
        <w:rPr>
          <w:rFonts w:cstheme="minorHAnsi"/>
          <w:sz w:val="24"/>
          <w:szCs w:val="24"/>
        </w:rPr>
      </w:pPr>
      <w:r w:rsidRPr="0077437B">
        <w:rPr>
          <w:rFonts w:cstheme="minorHAnsi"/>
          <w:sz w:val="24"/>
          <w:szCs w:val="24"/>
        </w:rPr>
        <w:t>§ 4 (1) Za týrání se považuje</w:t>
      </w:r>
    </w:p>
    <w:p w14:paraId="2BF642EC" w14:textId="77777777" w:rsidR="0077437B" w:rsidRPr="0077437B" w:rsidRDefault="0077437B" w:rsidP="00620953">
      <w:pPr>
        <w:pStyle w:val="Odstavecseseznamem"/>
        <w:numPr>
          <w:ilvl w:val="1"/>
          <w:numId w:val="1"/>
        </w:numPr>
        <w:spacing w:after="0"/>
        <w:jc w:val="both"/>
        <w:rPr>
          <w:rFonts w:cstheme="minorHAnsi"/>
          <w:sz w:val="24"/>
          <w:szCs w:val="24"/>
        </w:rPr>
      </w:pPr>
      <w:r w:rsidRPr="0077437B">
        <w:rPr>
          <w:rFonts w:cstheme="minorHAnsi"/>
          <w:sz w:val="24"/>
          <w:szCs w:val="24"/>
        </w:rPr>
        <w:t>c) z jiných než zdravotních důvodů</w:t>
      </w:r>
    </w:p>
    <w:p w14:paraId="21723399" w14:textId="77777777" w:rsidR="0077437B" w:rsidRPr="0077437B" w:rsidRDefault="0077437B" w:rsidP="00620953">
      <w:pPr>
        <w:pStyle w:val="Odstavecseseznamem"/>
        <w:numPr>
          <w:ilvl w:val="2"/>
          <w:numId w:val="1"/>
        </w:numPr>
        <w:spacing w:after="0"/>
        <w:jc w:val="both"/>
        <w:rPr>
          <w:rFonts w:cstheme="minorHAnsi"/>
          <w:sz w:val="24"/>
          <w:szCs w:val="24"/>
        </w:rPr>
      </w:pPr>
      <w:r w:rsidRPr="0077437B">
        <w:rPr>
          <w:rFonts w:cstheme="minorHAnsi"/>
          <w:sz w:val="24"/>
          <w:szCs w:val="24"/>
        </w:rPr>
        <w:t>1. omezovat výživu zvířete včetně jeho napájení, nestano</w:t>
      </w:r>
      <w:r w:rsidR="00E831F7">
        <w:rPr>
          <w:rFonts w:cstheme="minorHAnsi"/>
          <w:sz w:val="24"/>
          <w:szCs w:val="24"/>
        </w:rPr>
        <w:t>ví-li zvláštní předpis jinak,</w:t>
      </w:r>
    </w:p>
    <w:p w14:paraId="35324295" w14:textId="77777777" w:rsidR="0077437B" w:rsidRDefault="0077437B" w:rsidP="00620953">
      <w:pPr>
        <w:pStyle w:val="Odstavecseseznamem"/>
        <w:numPr>
          <w:ilvl w:val="2"/>
          <w:numId w:val="1"/>
        </w:numPr>
        <w:spacing w:after="0"/>
        <w:jc w:val="both"/>
        <w:rPr>
          <w:rFonts w:cstheme="minorHAnsi"/>
          <w:sz w:val="24"/>
          <w:szCs w:val="24"/>
        </w:rPr>
      </w:pPr>
      <w:r w:rsidRPr="0077437B">
        <w:rPr>
          <w:rFonts w:cstheme="minorHAnsi"/>
          <w:sz w:val="24"/>
          <w:szCs w:val="24"/>
        </w:rPr>
        <w:t>3. omezovat bez nutnosti svobodu pohybu nutnou pro zvíře určitého druhu, pokud by omezování způsobilo utrpení zvířete,</w:t>
      </w:r>
    </w:p>
    <w:p w14:paraId="64312B56" w14:textId="77777777" w:rsidR="0077437B" w:rsidRPr="0077437B" w:rsidRDefault="0077437B" w:rsidP="00620953">
      <w:pPr>
        <w:pStyle w:val="Odstavecseseznamem"/>
        <w:numPr>
          <w:ilvl w:val="1"/>
          <w:numId w:val="1"/>
        </w:numPr>
        <w:spacing w:after="0"/>
        <w:jc w:val="both"/>
        <w:rPr>
          <w:rFonts w:cstheme="minorHAnsi"/>
          <w:sz w:val="24"/>
          <w:szCs w:val="24"/>
        </w:rPr>
      </w:pPr>
      <w:r>
        <w:rPr>
          <w:rFonts w:cstheme="minorHAnsi"/>
          <w:sz w:val="24"/>
          <w:szCs w:val="24"/>
        </w:rPr>
        <w:t xml:space="preserve">k) </w:t>
      </w:r>
      <w:r w:rsidRPr="0077437B">
        <w:rPr>
          <w:rFonts w:cstheme="minorHAnsi"/>
          <w:sz w:val="24"/>
          <w:szCs w:val="24"/>
        </w:rPr>
        <w:t>vyvolávat bezdůvodně nepřiměřené působení stresových vlivů biologické, fyzikální nebo chemické povahy,</w:t>
      </w:r>
    </w:p>
    <w:p w14:paraId="4D5880F2" w14:textId="77777777" w:rsidR="0077437B" w:rsidRPr="0077437B" w:rsidRDefault="0077437B" w:rsidP="00620953">
      <w:pPr>
        <w:pStyle w:val="Odstavecseseznamem"/>
        <w:numPr>
          <w:ilvl w:val="1"/>
          <w:numId w:val="1"/>
        </w:numPr>
        <w:spacing w:after="0"/>
        <w:jc w:val="both"/>
        <w:rPr>
          <w:rFonts w:cstheme="minorHAnsi"/>
          <w:sz w:val="24"/>
          <w:szCs w:val="24"/>
        </w:rPr>
      </w:pPr>
      <w:r w:rsidRPr="0077437B">
        <w:rPr>
          <w:rFonts w:cstheme="minorHAnsi"/>
          <w:sz w:val="24"/>
          <w:szCs w:val="24"/>
        </w:rPr>
        <w:t>l) chovat, zejména rozmnožovat zvířata v nevhodných podmínkách nebo tak, aby si sama nebo vzájemně způsobovala utrpení,</w:t>
      </w:r>
    </w:p>
    <w:p w14:paraId="5757A3AC" w14:textId="77777777" w:rsidR="00E831F7" w:rsidRPr="00E831F7" w:rsidRDefault="00E831F7" w:rsidP="00620953">
      <w:pPr>
        <w:pStyle w:val="Odstavecseseznamem"/>
        <w:numPr>
          <w:ilvl w:val="0"/>
          <w:numId w:val="1"/>
        </w:numPr>
        <w:spacing w:after="0"/>
        <w:jc w:val="both"/>
        <w:rPr>
          <w:rFonts w:cstheme="minorHAnsi"/>
          <w:sz w:val="24"/>
          <w:szCs w:val="24"/>
        </w:rPr>
      </w:pPr>
      <w:r w:rsidRPr="00E831F7">
        <w:rPr>
          <w:rFonts w:cstheme="minorHAnsi"/>
          <w:sz w:val="24"/>
          <w:szCs w:val="24"/>
        </w:rPr>
        <w:t>§ 13</w:t>
      </w:r>
    </w:p>
    <w:p w14:paraId="582EDC91" w14:textId="77777777" w:rsidR="00E831F7" w:rsidRPr="00E831F7" w:rsidRDefault="00E831F7" w:rsidP="00620953">
      <w:pPr>
        <w:pStyle w:val="Odstavecseseznamem"/>
        <w:numPr>
          <w:ilvl w:val="1"/>
          <w:numId w:val="1"/>
        </w:numPr>
        <w:spacing w:after="0"/>
        <w:jc w:val="both"/>
        <w:rPr>
          <w:rFonts w:cstheme="minorHAnsi"/>
          <w:sz w:val="24"/>
          <w:szCs w:val="24"/>
        </w:rPr>
      </w:pPr>
      <w:r w:rsidRPr="00E831F7">
        <w:rPr>
          <w:rFonts w:cstheme="minorHAnsi"/>
          <w:sz w:val="24"/>
          <w:szCs w:val="24"/>
        </w:rPr>
        <w:t xml:space="preserve"> (1) Každý je povinen zabezpečit zvířeti v zájmovém chovu přiměřené podmínky pro zachování jeho fyziologických funkcí a zajištění jeho biologických potřeb tak, aby nedocházelo k bolesti, utrpení nebo poškození zdraví zvířete a učinit opatření proti úniku zvířat. Zvíře nesmí být chováno jako zvíře v zájmovém chovu, jestliže nejsou zabezpečeny přiměřené podmínky pro zachování jeho fyziologických funkcí a zajištění jeho biologických potřeb nebo jestliže se zvíře nemůže adaptovat, přestože tyto podmínky zabezpečeny jsou.</w:t>
      </w:r>
    </w:p>
    <w:p w14:paraId="18D093C6" w14:textId="77777777" w:rsidR="0077437B" w:rsidRPr="00E831F7" w:rsidRDefault="00E831F7" w:rsidP="00620953">
      <w:pPr>
        <w:pStyle w:val="Odstavecseseznamem"/>
        <w:numPr>
          <w:ilvl w:val="1"/>
          <w:numId w:val="1"/>
        </w:numPr>
        <w:spacing w:after="0"/>
        <w:jc w:val="both"/>
        <w:rPr>
          <w:rFonts w:cstheme="minorHAnsi"/>
          <w:sz w:val="24"/>
          <w:szCs w:val="24"/>
        </w:rPr>
      </w:pPr>
      <w:r w:rsidRPr="00E831F7">
        <w:rPr>
          <w:rFonts w:cstheme="minorHAnsi"/>
          <w:sz w:val="24"/>
          <w:szCs w:val="24"/>
        </w:rPr>
        <w:t>(2) Každý, kdo chová zvíře v zájmovém chovu nebo se ujal toulavého, případně opuštěného zvířete, odpovídá za jeho zdraví a dobrý stav; za splnění této povinnosti se považuje i oznámení místa nálezu obci nebo předání toulavého, případně opuštěného zvířete do útulku.</w:t>
      </w:r>
    </w:p>
    <w:p w14:paraId="14C1D864" w14:textId="77777777" w:rsidR="0077437B" w:rsidRPr="00262A88" w:rsidRDefault="0077437B" w:rsidP="00620953">
      <w:pPr>
        <w:spacing w:after="0"/>
        <w:jc w:val="both"/>
        <w:rPr>
          <w:rFonts w:cstheme="minorHAnsi"/>
          <w:b/>
          <w:sz w:val="24"/>
          <w:szCs w:val="24"/>
        </w:rPr>
      </w:pPr>
      <w:r w:rsidRPr="00262A88">
        <w:rPr>
          <w:rFonts w:cstheme="minorHAnsi"/>
          <w:b/>
          <w:sz w:val="24"/>
          <w:szCs w:val="24"/>
        </w:rPr>
        <w:t>Zákon č. 166/1999 Sb. veterinární zákon</w:t>
      </w:r>
    </w:p>
    <w:p w14:paraId="6B97366A" w14:textId="77777777" w:rsidR="00E831F7" w:rsidRPr="00262A88" w:rsidRDefault="00E831F7" w:rsidP="00620953">
      <w:pPr>
        <w:pStyle w:val="Odstavecseseznamem"/>
        <w:numPr>
          <w:ilvl w:val="0"/>
          <w:numId w:val="2"/>
        </w:numPr>
        <w:spacing w:after="0"/>
        <w:jc w:val="both"/>
        <w:rPr>
          <w:rFonts w:cstheme="minorHAnsi"/>
          <w:sz w:val="24"/>
          <w:szCs w:val="24"/>
        </w:rPr>
      </w:pPr>
      <w:r w:rsidRPr="00E831F7">
        <w:rPr>
          <w:rFonts w:cstheme="minorHAnsi"/>
          <w:sz w:val="24"/>
          <w:szCs w:val="24"/>
        </w:rPr>
        <w:t>§ 4</w:t>
      </w:r>
    </w:p>
    <w:p w14:paraId="230F624B" w14:textId="77777777" w:rsidR="00E831F7" w:rsidRPr="00E831F7" w:rsidRDefault="00E831F7" w:rsidP="00620953">
      <w:pPr>
        <w:pStyle w:val="Odstavecseseznamem"/>
        <w:numPr>
          <w:ilvl w:val="1"/>
          <w:numId w:val="2"/>
        </w:numPr>
        <w:spacing w:after="0"/>
        <w:jc w:val="both"/>
        <w:rPr>
          <w:rFonts w:cstheme="minorHAnsi"/>
          <w:sz w:val="24"/>
          <w:szCs w:val="24"/>
        </w:rPr>
      </w:pPr>
      <w:r>
        <w:rPr>
          <w:rFonts w:cstheme="minorHAnsi"/>
          <w:sz w:val="24"/>
          <w:szCs w:val="24"/>
        </w:rPr>
        <w:t xml:space="preserve">(1) </w:t>
      </w:r>
      <w:r w:rsidRPr="00E831F7">
        <w:rPr>
          <w:rFonts w:cstheme="minorHAnsi"/>
          <w:sz w:val="24"/>
          <w:szCs w:val="24"/>
        </w:rPr>
        <w:t>Chovatel je povinen</w:t>
      </w:r>
    </w:p>
    <w:p w14:paraId="203A8C5F" w14:textId="77777777" w:rsidR="00E831F7" w:rsidRPr="00E831F7" w:rsidRDefault="00E831F7" w:rsidP="00620953">
      <w:pPr>
        <w:pStyle w:val="Odstavecseseznamem"/>
        <w:numPr>
          <w:ilvl w:val="2"/>
          <w:numId w:val="2"/>
        </w:numPr>
        <w:spacing w:after="0"/>
        <w:jc w:val="both"/>
        <w:rPr>
          <w:rFonts w:cstheme="minorHAnsi"/>
          <w:sz w:val="24"/>
          <w:szCs w:val="24"/>
        </w:rPr>
      </w:pPr>
      <w:r>
        <w:rPr>
          <w:rFonts w:cstheme="minorHAnsi"/>
          <w:sz w:val="24"/>
          <w:szCs w:val="24"/>
        </w:rPr>
        <w:t xml:space="preserve">a) </w:t>
      </w:r>
      <w:r w:rsidRPr="00E831F7">
        <w:rPr>
          <w:rFonts w:cstheme="minorHAnsi"/>
          <w:sz w:val="24"/>
          <w:szCs w:val="24"/>
        </w:rPr>
        <w:t>chovat zvířata způsobem, v prostředí a podmínkách, které vyžadují jejich biologické potřeby, fyziologické funkce a zdravotní stav a předcházet poškození jejich zdraví,</w:t>
      </w:r>
    </w:p>
    <w:p w14:paraId="0127EA0A" w14:textId="77777777" w:rsidR="00E831F7" w:rsidRPr="00E831F7" w:rsidRDefault="00E831F7" w:rsidP="00620953">
      <w:pPr>
        <w:pStyle w:val="Odstavecseseznamem"/>
        <w:numPr>
          <w:ilvl w:val="2"/>
          <w:numId w:val="2"/>
        </w:numPr>
        <w:spacing w:after="0"/>
        <w:jc w:val="both"/>
        <w:rPr>
          <w:rFonts w:cstheme="minorHAnsi"/>
          <w:sz w:val="24"/>
          <w:szCs w:val="24"/>
        </w:rPr>
      </w:pPr>
      <w:r>
        <w:rPr>
          <w:rFonts w:cstheme="minorHAnsi"/>
          <w:sz w:val="24"/>
          <w:szCs w:val="24"/>
        </w:rPr>
        <w:lastRenderedPageBreak/>
        <w:t xml:space="preserve">b) </w:t>
      </w:r>
      <w:r w:rsidRPr="00E831F7">
        <w:rPr>
          <w:rFonts w:cstheme="minorHAnsi"/>
          <w:sz w:val="24"/>
          <w:szCs w:val="24"/>
        </w:rPr>
        <w:t>sledovat zdravotní stav zvířat, v odůvodněných případech jim včas poskytnout první pomoc a požádat o odbornou veterinární pomoc,</w:t>
      </w:r>
    </w:p>
    <w:p w14:paraId="734A26B8" w14:textId="77777777" w:rsidR="00E831F7" w:rsidRPr="00E831F7" w:rsidRDefault="00E831F7" w:rsidP="00620953">
      <w:pPr>
        <w:pStyle w:val="Odstavecseseznamem"/>
        <w:numPr>
          <w:ilvl w:val="2"/>
          <w:numId w:val="2"/>
        </w:numPr>
        <w:spacing w:after="0"/>
        <w:jc w:val="both"/>
        <w:rPr>
          <w:rFonts w:cstheme="minorHAnsi"/>
          <w:sz w:val="24"/>
          <w:szCs w:val="24"/>
        </w:rPr>
      </w:pPr>
      <w:r w:rsidRPr="00E831F7">
        <w:rPr>
          <w:rFonts w:cstheme="minorHAnsi"/>
          <w:sz w:val="24"/>
          <w:szCs w:val="24"/>
        </w:rPr>
        <w:t>f) zajistit, aby byli psi, jakož i lišky a jezevci držení v zajetí, ve stáří od 3 do 6 měsíců platně očkováni proti vzteklině a poté během doby účinnosti předchozí použité očkovací látky přeočkováni, uchovávat doklad o očkování po dobu platnosti očkování a na požádání jej předložit úřednímu veterinárnímu lékaři,</w:t>
      </w:r>
    </w:p>
    <w:p w14:paraId="7EBC5DAC" w14:textId="77777777" w:rsidR="00262A88" w:rsidRPr="00262A88" w:rsidRDefault="00262A88" w:rsidP="00620953">
      <w:pPr>
        <w:spacing w:after="0"/>
        <w:jc w:val="both"/>
        <w:rPr>
          <w:rFonts w:cstheme="minorHAnsi"/>
          <w:b/>
          <w:sz w:val="24"/>
          <w:szCs w:val="24"/>
        </w:rPr>
      </w:pPr>
      <w:r w:rsidRPr="00262A88">
        <w:rPr>
          <w:rFonts w:cstheme="minorHAnsi"/>
          <w:b/>
          <w:sz w:val="24"/>
          <w:szCs w:val="24"/>
        </w:rPr>
        <w:t>Které právní předpisy použijete pro řešení příkladu?</w:t>
      </w:r>
    </w:p>
    <w:p w14:paraId="1B628C64" w14:textId="77777777" w:rsidR="00262A88" w:rsidRDefault="00262A88" w:rsidP="00620953">
      <w:pPr>
        <w:pStyle w:val="Odstavecseseznamem"/>
        <w:numPr>
          <w:ilvl w:val="0"/>
          <w:numId w:val="2"/>
        </w:numPr>
        <w:spacing w:after="0"/>
        <w:jc w:val="both"/>
        <w:rPr>
          <w:rFonts w:cstheme="minorHAnsi"/>
          <w:sz w:val="24"/>
          <w:szCs w:val="24"/>
        </w:rPr>
      </w:pPr>
      <w:r w:rsidRPr="0077437B">
        <w:rPr>
          <w:rFonts w:cstheme="minorHAnsi"/>
          <w:sz w:val="24"/>
          <w:szCs w:val="24"/>
        </w:rPr>
        <w:t>Zákon č. 246/1992 Sb. na ochranu zvířat proti týrání</w:t>
      </w:r>
    </w:p>
    <w:p w14:paraId="2EB0AA60" w14:textId="77777777" w:rsidR="00262A88" w:rsidRDefault="00262A88" w:rsidP="00620953">
      <w:pPr>
        <w:pStyle w:val="Odstavecseseznamem"/>
        <w:numPr>
          <w:ilvl w:val="0"/>
          <w:numId w:val="2"/>
        </w:numPr>
        <w:spacing w:after="0"/>
        <w:jc w:val="both"/>
        <w:rPr>
          <w:rFonts w:cstheme="minorHAnsi"/>
          <w:sz w:val="24"/>
          <w:szCs w:val="24"/>
        </w:rPr>
      </w:pPr>
      <w:r w:rsidRPr="0077437B">
        <w:rPr>
          <w:rFonts w:cstheme="minorHAnsi"/>
          <w:sz w:val="24"/>
          <w:szCs w:val="24"/>
        </w:rPr>
        <w:t>Zákon č. 166/1999 Sb. veterinární zákon</w:t>
      </w:r>
    </w:p>
    <w:p w14:paraId="4A84FABE" w14:textId="77777777" w:rsidR="00620953" w:rsidRPr="00DC0F91" w:rsidRDefault="00620953" w:rsidP="00620953">
      <w:pPr>
        <w:spacing w:after="0"/>
        <w:jc w:val="both"/>
        <w:rPr>
          <w:rFonts w:cstheme="minorHAnsi"/>
          <w:b/>
          <w:sz w:val="24"/>
          <w:szCs w:val="24"/>
        </w:rPr>
      </w:pPr>
      <w:r w:rsidRPr="00DC0F91">
        <w:rPr>
          <w:rFonts w:cstheme="minorHAnsi"/>
          <w:b/>
          <w:sz w:val="24"/>
          <w:szCs w:val="24"/>
        </w:rPr>
        <w:t>Závěr:</w:t>
      </w:r>
    </w:p>
    <w:p w14:paraId="6A942B01" w14:textId="77777777" w:rsidR="00620953" w:rsidRPr="00985C6E" w:rsidRDefault="00620953" w:rsidP="00985C6E">
      <w:pPr>
        <w:spacing w:after="0"/>
        <w:jc w:val="both"/>
        <w:rPr>
          <w:rFonts w:cstheme="minorHAnsi"/>
          <w:sz w:val="24"/>
          <w:szCs w:val="24"/>
        </w:rPr>
      </w:pPr>
      <w:r>
        <w:rPr>
          <w:rFonts w:cstheme="minorHAnsi"/>
          <w:sz w:val="24"/>
          <w:szCs w:val="24"/>
        </w:rPr>
        <w:t>Pan Novotný by měl neprodleně feny nechat vyšetřit veterinárním lékařem a zajistit očkování proti vzteklině. Dále by měl feny chovat v prostředí, které jim umožní dostatečný pohyb a zřídit také vnitřní prostor v případě nepříznivého počasí. V neposlední řadě by měl fenám dát k dispozici krmivo, které je pro ně vhodné a v dostatečném množství.</w:t>
      </w:r>
    </w:p>
    <w:p w14:paraId="5142B95A" w14:textId="77777777" w:rsidR="00CF4240" w:rsidRPr="00262A88" w:rsidRDefault="00CF4240" w:rsidP="00985C6E">
      <w:pPr>
        <w:pStyle w:val="Vrazncitt"/>
        <w:spacing w:before="120" w:after="0"/>
        <w:jc w:val="center"/>
        <w:rPr>
          <w:sz w:val="40"/>
          <w:szCs w:val="40"/>
        </w:rPr>
      </w:pPr>
      <w:r w:rsidRPr="00262A88">
        <w:rPr>
          <w:sz w:val="40"/>
          <w:szCs w:val="40"/>
        </w:rPr>
        <w:t>Metabolické nemoci u zvířat</w:t>
      </w:r>
    </w:p>
    <w:p w14:paraId="07CD926E" w14:textId="77777777" w:rsidR="00262A88" w:rsidRPr="00262A88" w:rsidRDefault="00262A88" w:rsidP="00620953">
      <w:pPr>
        <w:spacing w:after="0"/>
        <w:jc w:val="both"/>
        <w:rPr>
          <w:b/>
          <w:sz w:val="24"/>
          <w:szCs w:val="24"/>
        </w:rPr>
      </w:pPr>
      <w:r w:rsidRPr="00262A88">
        <w:rPr>
          <w:b/>
          <w:sz w:val="24"/>
          <w:szCs w:val="24"/>
        </w:rPr>
        <w:t>Příklad:</w:t>
      </w:r>
    </w:p>
    <w:p w14:paraId="74774C8A" w14:textId="77777777" w:rsidR="00673D28" w:rsidRDefault="00673D28" w:rsidP="00620953">
      <w:pPr>
        <w:spacing w:after="0"/>
        <w:jc w:val="both"/>
        <w:rPr>
          <w:sz w:val="24"/>
          <w:szCs w:val="24"/>
        </w:rPr>
      </w:pPr>
      <w:r w:rsidRPr="00673D28">
        <w:rPr>
          <w:sz w:val="24"/>
          <w:szCs w:val="24"/>
        </w:rPr>
        <w:t>Inspektor KVS dne 14. 11. 2023 provedl kontrolu chovu skotu pana Beránka na základě podnětu místních obyvatel, kterým se nezdál zdravotní stav dojnic. Při kontrole bylo zjištěno, že dojnice jsou apatické a trpí průjmem. Pan Beránek ještě dodal, že v posledních dnech řeší u dojnic problém s poklesem užitkovosti. Výběh i vnitřní prostory, kde se dojnice vyskytovaly, byly značně znečištěné a zabahněné. Vodu měly dojnice k dispozici v dostatečné míře, nicméně již od po</w:t>
      </w:r>
      <w:r w:rsidR="0077437B">
        <w:rPr>
          <w:sz w:val="24"/>
          <w:szCs w:val="24"/>
        </w:rPr>
        <w:t xml:space="preserve">hledu byla zakalená. Krmivo bylo z důvodu znečištěného prostředí a vysoké vlhkosti při skladování nahnilé a plesnivé. Při dalším vyšetření dojnic bylo zjištěné, že dojnice trpí hnilobou </w:t>
      </w:r>
      <w:proofErr w:type="spellStart"/>
      <w:r w:rsidR="0077437B">
        <w:rPr>
          <w:sz w:val="24"/>
          <w:szCs w:val="24"/>
        </w:rPr>
        <w:t>bachorového</w:t>
      </w:r>
      <w:proofErr w:type="spellEnd"/>
      <w:r w:rsidR="0077437B">
        <w:rPr>
          <w:sz w:val="24"/>
          <w:szCs w:val="24"/>
        </w:rPr>
        <w:t xml:space="preserve"> obsahu. </w:t>
      </w:r>
    </w:p>
    <w:p w14:paraId="1FC04E62" w14:textId="77777777" w:rsidR="0077437B" w:rsidRDefault="0077437B" w:rsidP="00620953">
      <w:pPr>
        <w:spacing w:after="0"/>
        <w:jc w:val="both"/>
        <w:rPr>
          <w:rFonts w:cstheme="minorHAnsi"/>
          <w:sz w:val="24"/>
          <w:szCs w:val="24"/>
        </w:rPr>
      </w:pPr>
      <w:r w:rsidRPr="00262A88">
        <w:rPr>
          <w:rFonts w:cstheme="minorHAnsi"/>
          <w:b/>
          <w:sz w:val="24"/>
          <w:szCs w:val="24"/>
        </w:rPr>
        <w:t>dozorový orgán:</w:t>
      </w:r>
      <w:r>
        <w:rPr>
          <w:rFonts w:cstheme="minorHAnsi"/>
          <w:sz w:val="24"/>
          <w:szCs w:val="24"/>
        </w:rPr>
        <w:t xml:space="preserve"> KVS</w:t>
      </w:r>
    </w:p>
    <w:p w14:paraId="2F8BD002" w14:textId="77777777" w:rsidR="0077437B" w:rsidRPr="00262A88" w:rsidRDefault="0077437B" w:rsidP="00620953">
      <w:pPr>
        <w:spacing w:after="0"/>
        <w:jc w:val="both"/>
        <w:rPr>
          <w:rFonts w:cstheme="minorHAnsi"/>
          <w:b/>
          <w:sz w:val="24"/>
          <w:szCs w:val="24"/>
        </w:rPr>
      </w:pPr>
      <w:r w:rsidRPr="00262A88">
        <w:rPr>
          <w:rFonts w:cstheme="minorHAnsi"/>
          <w:b/>
          <w:sz w:val="24"/>
          <w:szCs w:val="24"/>
        </w:rPr>
        <w:t>porušené právní předpisy:</w:t>
      </w:r>
    </w:p>
    <w:p w14:paraId="21B79E5E" w14:textId="77777777" w:rsidR="0077437B" w:rsidRPr="00620953" w:rsidRDefault="0077437B" w:rsidP="00620953">
      <w:pPr>
        <w:spacing w:after="0"/>
        <w:jc w:val="both"/>
        <w:rPr>
          <w:rFonts w:cstheme="minorHAnsi"/>
          <w:b/>
          <w:sz w:val="24"/>
          <w:szCs w:val="24"/>
        </w:rPr>
      </w:pPr>
      <w:r w:rsidRPr="00620953">
        <w:rPr>
          <w:rFonts w:cstheme="minorHAnsi"/>
          <w:b/>
          <w:sz w:val="24"/>
          <w:szCs w:val="24"/>
        </w:rPr>
        <w:t>Zákon č. 246/1992 Sb. na ochranu zvířat proti týrání</w:t>
      </w:r>
    </w:p>
    <w:p w14:paraId="1C43341F" w14:textId="77777777" w:rsidR="00262A88" w:rsidRPr="0077437B" w:rsidRDefault="00262A88" w:rsidP="00620953">
      <w:pPr>
        <w:pStyle w:val="Odstavecseseznamem"/>
        <w:numPr>
          <w:ilvl w:val="0"/>
          <w:numId w:val="1"/>
        </w:numPr>
        <w:spacing w:after="0"/>
        <w:jc w:val="both"/>
        <w:rPr>
          <w:rFonts w:cstheme="minorHAnsi"/>
          <w:sz w:val="24"/>
          <w:szCs w:val="24"/>
        </w:rPr>
      </w:pPr>
      <w:r w:rsidRPr="0077437B">
        <w:rPr>
          <w:rFonts w:cstheme="minorHAnsi"/>
          <w:sz w:val="24"/>
          <w:szCs w:val="24"/>
        </w:rPr>
        <w:t>§ 4 (1) Za týrání se považuje</w:t>
      </w:r>
    </w:p>
    <w:p w14:paraId="59335709" w14:textId="77777777" w:rsidR="00262A88" w:rsidRPr="0077437B" w:rsidRDefault="00262A88" w:rsidP="00620953">
      <w:pPr>
        <w:pStyle w:val="Odstavecseseznamem"/>
        <w:numPr>
          <w:ilvl w:val="1"/>
          <w:numId w:val="1"/>
        </w:numPr>
        <w:spacing w:after="0"/>
        <w:jc w:val="both"/>
        <w:rPr>
          <w:rFonts w:cstheme="minorHAnsi"/>
          <w:sz w:val="24"/>
          <w:szCs w:val="24"/>
        </w:rPr>
      </w:pPr>
      <w:r w:rsidRPr="0077437B">
        <w:rPr>
          <w:rFonts w:cstheme="minorHAnsi"/>
          <w:sz w:val="24"/>
          <w:szCs w:val="24"/>
        </w:rPr>
        <w:t>c) z jiných než zdravotních důvodů</w:t>
      </w:r>
    </w:p>
    <w:p w14:paraId="219EE2F1" w14:textId="77777777" w:rsidR="00262A88" w:rsidRPr="0077437B" w:rsidRDefault="00262A88" w:rsidP="00620953">
      <w:pPr>
        <w:pStyle w:val="Odstavecseseznamem"/>
        <w:numPr>
          <w:ilvl w:val="2"/>
          <w:numId w:val="1"/>
        </w:numPr>
        <w:spacing w:after="0"/>
        <w:jc w:val="both"/>
        <w:rPr>
          <w:rFonts w:cstheme="minorHAnsi"/>
          <w:sz w:val="24"/>
          <w:szCs w:val="24"/>
        </w:rPr>
      </w:pPr>
      <w:r w:rsidRPr="0077437B">
        <w:rPr>
          <w:rFonts w:cstheme="minorHAnsi"/>
          <w:sz w:val="24"/>
          <w:szCs w:val="24"/>
        </w:rPr>
        <w:t>2. podávat zvířeti potravu obsahující příměsi nebo předměty, které mu způsobují bolest, utrpení nebo jej jinak poškozují,</w:t>
      </w:r>
    </w:p>
    <w:p w14:paraId="6774F5E4" w14:textId="77777777" w:rsidR="00262A88" w:rsidRPr="0077437B" w:rsidRDefault="00262A88" w:rsidP="00620953">
      <w:pPr>
        <w:pStyle w:val="Odstavecseseznamem"/>
        <w:numPr>
          <w:ilvl w:val="1"/>
          <w:numId w:val="1"/>
        </w:numPr>
        <w:spacing w:after="0"/>
        <w:jc w:val="both"/>
        <w:rPr>
          <w:rFonts w:cstheme="minorHAnsi"/>
          <w:sz w:val="24"/>
          <w:szCs w:val="24"/>
        </w:rPr>
      </w:pPr>
      <w:r>
        <w:rPr>
          <w:rFonts w:cstheme="minorHAnsi"/>
          <w:sz w:val="24"/>
          <w:szCs w:val="24"/>
        </w:rPr>
        <w:t xml:space="preserve">k) </w:t>
      </w:r>
      <w:r w:rsidRPr="0077437B">
        <w:rPr>
          <w:rFonts w:cstheme="minorHAnsi"/>
          <w:sz w:val="24"/>
          <w:szCs w:val="24"/>
        </w:rPr>
        <w:t>vyvolávat bezdůvodně nepřiměřené působení stresových vlivů biologické, fyzikální nebo chemické povahy,</w:t>
      </w:r>
    </w:p>
    <w:p w14:paraId="0D0A0A77" w14:textId="77777777" w:rsidR="00262A88" w:rsidRDefault="00262A88" w:rsidP="00620953">
      <w:pPr>
        <w:pStyle w:val="Odstavecseseznamem"/>
        <w:numPr>
          <w:ilvl w:val="1"/>
          <w:numId w:val="1"/>
        </w:numPr>
        <w:spacing w:after="0"/>
        <w:jc w:val="both"/>
        <w:rPr>
          <w:rFonts w:cstheme="minorHAnsi"/>
          <w:sz w:val="24"/>
          <w:szCs w:val="24"/>
        </w:rPr>
      </w:pPr>
      <w:r w:rsidRPr="0077437B">
        <w:rPr>
          <w:rFonts w:cstheme="minorHAnsi"/>
          <w:sz w:val="24"/>
          <w:szCs w:val="24"/>
        </w:rPr>
        <w:t>l) chovat, zejména rozmnožovat zvířata v nevhodných podmínkách nebo tak, aby si sama nebo vzájemně způsobovala utrpení,</w:t>
      </w:r>
    </w:p>
    <w:p w14:paraId="55403A84" w14:textId="77777777" w:rsidR="00262A88" w:rsidRPr="00262A88" w:rsidRDefault="00CC221D" w:rsidP="00620953">
      <w:pPr>
        <w:pStyle w:val="Odstavecseseznamem"/>
        <w:numPr>
          <w:ilvl w:val="0"/>
          <w:numId w:val="1"/>
        </w:numPr>
        <w:spacing w:after="0"/>
        <w:jc w:val="both"/>
        <w:rPr>
          <w:rFonts w:cstheme="minorHAnsi"/>
          <w:sz w:val="24"/>
          <w:szCs w:val="24"/>
        </w:rPr>
      </w:pPr>
      <w:r w:rsidRPr="00E831F7">
        <w:rPr>
          <w:rFonts w:cstheme="minorHAnsi"/>
          <w:sz w:val="24"/>
          <w:szCs w:val="24"/>
        </w:rPr>
        <w:t>§</w:t>
      </w:r>
      <w:r>
        <w:rPr>
          <w:rFonts w:cstheme="minorHAnsi"/>
          <w:sz w:val="24"/>
          <w:szCs w:val="24"/>
        </w:rPr>
        <w:t xml:space="preserve"> </w:t>
      </w:r>
      <w:r w:rsidR="00262A88" w:rsidRPr="00262A88">
        <w:rPr>
          <w:rFonts w:cstheme="minorHAnsi"/>
          <w:sz w:val="24"/>
          <w:szCs w:val="24"/>
        </w:rPr>
        <w:t>12b</w:t>
      </w:r>
      <w:r w:rsidR="00262A88">
        <w:rPr>
          <w:rFonts w:cstheme="minorHAnsi"/>
          <w:sz w:val="24"/>
          <w:szCs w:val="24"/>
        </w:rPr>
        <w:t xml:space="preserve"> </w:t>
      </w:r>
      <w:r w:rsidR="00262A88" w:rsidRPr="00262A88">
        <w:rPr>
          <w:rFonts w:cstheme="minorHAnsi"/>
          <w:sz w:val="24"/>
          <w:szCs w:val="24"/>
        </w:rPr>
        <w:t>Hospodářská zvířata musí</w:t>
      </w:r>
    </w:p>
    <w:p w14:paraId="1C11B824" w14:textId="77777777" w:rsidR="00262A88" w:rsidRPr="00262A88" w:rsidRDefault="00262A88" w:rsidP="00620953">
      <w:pPr>
        <w:pStyle w:val="Odstavecseseznamem"/>
        <w:numPr>
          <w:ilvl w:val="1"/>
          <w:numId w:val="1"/>
        </w:numPr>
        <w:spacing w:after="0"/>
        <w:jc w:val="both"/>
        <w:rPr>
          <w:rFonts w:cstheme="minorHAnsi"/>
          <w:sz w:val="24"/>
          <w:szCs w:val="24"/>
        </w:rPr>
      </w:pPr>
      <w:r w:rsidRPr="00262A88">
        <w:rPr>
          <w:rFonts w:cstheme="minorHAnsi"/>
          <w:sz w:val="24"/>
          <w:szCs w:val="24"/>
        </w:rPr>
        <w:t xml:space="preserve">a) dostávat potravu, která je vhodná pro jejich stáří, druh a která je podávána v dostatečném množství, aby uspokojovala jejich potřeby. Všechna </w:t>
      </w:r>
      <w:r w:rsidRPr="00262A88">
        <w:rPr>
          <w:rFonts w:cstheme="minorHAnsi"/>
          <w:sz w:val="24"/>
          <w:szCs w:val="24"/>
        </w:rPr>
        <w:lastRenderedPageBreak/>
        <w:t>hospodářská zvířata musí mít přístup ke krmivu v intervalech vhodných pro jejich fyziologické potřeby,</w:t>
      </w:r>
    </w:p>
    <w:p w14:paraId="6ED1FCEA" w14:textId="77777777" w:rsidR="00262A88" w:rsidRPr="00262A88" w:rsidRDefault="00262A88" w:rsidP="00620953">
      <w:pPr>
        <w:pStyle w:val="Odstavecseseznamem"/>
        <w:numPr>
          <w:ilvl w:val="1"/>
          <w:numId w:val="1"/>
        </w:numPr>
        <w:spacing w:after="0"/>
        <w:jc w:val="both"/>
        <w:rPr>
          <w:rFonts w:cstheme="minorHAnsi"/>
          <w:sz w:val="24"/>
          <w:szCs w:val="24"/>
        </w:rPr>
      </w:pPr>
      <w:r w:rsidRPr="00262A88">
        <w:rPr>
          <w:rFonts w:cstheme="minorHAnsi"/>
          <w:sz w:val="24"/>
          <w:szCs w:val="24"/>
        </w:rPr>
        <w:t>b) mít přístup k vodě, která neohrožuje zdravotní stav zvířat, nebo jim musí být umožněno, podle druhu a věkové kategorie, uspokojovat potřeby tekutin,</w:t>
      </w:r>
    </w:p>
    <w:p w14:paraId="08E093EC" w14:textId="77777777" w:rsidR="00262A88" w:rsidRPr="00262A88" w:rsidRDefault="00262A88" w:rsidP="00620953">
      <w:pPr>
        <w:pStyle w:val="Odstavecseseznamem"/>
        <w:numPr>
          <w:ilvl w:val="1"/>
          <w:numId w:val="1"/>
        </w:numPr>
        <w:spacing w:after="0"/>
        <w:jc w:val="both"/>
        <w:rPr>
          <w:rFonts w:cstheme="minorHAnsi"/>
          <w:sz w:val="24"/>
          <w:szCs w:val="24"/>
        </w:rPr>
      </w:pPr>
      <w:r w:rsidRPr="00262A88">
        <w:rPr>
          <w:rFonts w:cstheme="minorHAnsi"/>
          <w:sz w:val="24"/>
          <w:szCs w:val="24"/>
        </w:rPr>
        <w:t>c) mít možnost přístupu k zařízení pro krmení a napájení tak, aby bylo minimalizováno znečištění krmiva a vody i vyloučeny nepříznivé účinky zápolení o krmivo a napájecí vodu mezi hospodářskými zvířaty.</w:t>
      </w:r>
    </w:p>
    <w:p w14:paraId="2A978267" w14:textId="77777777" w:rsidR="0077437B" w:rsidRPr="00620953" w:rsidRDefault="0077437B" w:rsidP="00620953">
      <w:pPr>
        <w:spacing w:after="0"/>
        <w:jc w:val="both"/>
        <w:rPr>
          <w:rFonts w:cstheme="minorHAnsi"/>
          <w:b/>
          <w:sz w:val="24"/>
          <w:szCs w:val="24"/>
        </w:rPr>
      </w:pPr>
      <w:r w:rsidRPr="00620953">
        <w:rPr>
          <w:rFonts w:cstheme="minorHAnsi"/>
          <w:b/>
          <w:sz w:val="24"/>
          <w:szCs w:val="24"/>
        </w:rPr>
        <w:t>Zákon č. 166/1999 Sb. veterinární zákon</w:t>
      </w:r>
    </w:p>
    <w:p w14:paraId="11726FB4" w14:textId="77777777" w:rsidR="00A46757" w:rsidRPr="00262A88" w:rsidRDefault="00A46757" w:rsidP="00620953">
      <w:pPr>
        <w:pStyle w:val="Odstavecseseznamem"/>
        <w:numPr>
          <w:ilvl w:val="0"/>
          <w:numId w:val="2"/>
        </w:numPr>
        <w:spacing w:after="0"/>
        <w:jc w:val="both"/>
        <w:rPr>
          <w:rFonts w:cstheme="minorHAnsi"/>
          <w:sz w:val="24"/>
          <w:szCs w:val="24"/>
        </w:rPr>
      </w:pPr>
      <w:r w:rsidRPr="00E831F7">
        <w:rPr>
          <w:rFonts w:cstheme="minorHAnsi"/>
          <w:sz w:val="24"/>
          <w:szCs w:val="24"/>
        </w:rPr>
        <w:t>§ 4</w:t>
      </w:r>
    </w:p>
    <w:p w14:paraId="6E340E66" w14:textId="77777777" w:rsidR="00A46757" w:rsidRPr="00E831F7" w:rsidRDefault="00A46757" w:rsidP="00620953">
      <w:pPr>
        <w:pStyle w:val="Odstavecseseznamem"/>
        <w:numPr>
          <w:ilvl w:val="1"/>
          <w:numId w:val="2"/>
        </w:numPr>
        <w:spacing w:after="0"/>
        <w:jc w:val="both"/>
        <w:rPr>
          <w:rFonts w:cstheme="minorHAnsi"/>
          <w:sz w:val="24"/>
          <w:szCs w:val="24"/>
        </w:rPr>
      </w:pPr>
      <w:r>
        <w:rPr>
          <w:rFonts w:cstheme="minorHAnsi"/>
          <w:sz w:val="24"/>
          <w:szCs w:val="24"/>
        </w:rPr>
        <w:t>(1) c</w:t>
      </w:r>
      <w:r w:rsidRPr="00E831F7">
        <w:rPr>
          <w:rFonts w:cstheme="minorHAnsi"/>
          <w:sz w:val="24"/>
          <w:szCs w:val="24"/>
        </w:rPr>
        <w:t>hovatel je povinen</w:t>
      </w:r>
    </w:p>
    <w:p w14:paraId="5E19603B" w14:textId="77777777" w:rsidR="00A46757" w:rsidRPr="00E831F7" w:rsidRDefault="00A46757" w:rsidP="00620953">
      <w:pPr>
        <w:pStyle w:val="Odstavecseseznamem"/>
        <w:numPr>
          <w:ilvl w:val="2"/>
          <w:numId w:val="2"/>
        </w:numPr>
        <w:spacing w:after="0"/>
        <w:jc w:val="both"/>
        <w:rPr>
          <w:rFonts w:cstheme="minorHAnsi"/>
          <w:sz w:val="24"/>
          <w:szCs w:val="24"/>
        </w:rPr>
      </w:pPr>
      <w:r>
        <w:rPr>
          <w:rFonts w:cstheme="minorHAnsi"/>
          <w:sz w:val="24"/>
          <w:szCs w:val="24"/>
        </w:rPr>
        <w:t xml:space="preserve">a) </w:t>
      </w:r>
      <w:r w:rsidRPr="00E831F7">
        <w:rPr>
          <w:rFonts w:cstheme="minorHAnsi"/>
          <w:sz w:val="24"/>
          <w:szCs w:val="24"/>
        </w:rPr>
        <w:t>chovat zvířata způsobem, v prostředí a podmínkách, které vyžadují jejich biologické potřeby, fyziologické funkce a zdravotní stav a předcházet poškození jejich zdraví,</w:t>
      </w:r>
    </w:p>
    <w:p w14:paraId="0E8D96F8" w14:textId="77777777" w:rsidR="00A46757" w:rsidRPr="00A46757" w:rsidRDefault="00A46757" w:rsidP="00620953">
      <w:pPr>
        <w:pStyle w:val="Odstavecseseznamem"/>
        <w:numPr>
          <w:ilvl w:val="2"/>
          <w:numId w:val="2"/>
        </w:numPr>
        <w:spacing w:after="0"/>
        <w:jc w:val="both"/>
        <w:rPr>
          <w:rFonts w:cstheme="minorHAnsi"/>
          <w:sz w:val="24"/>
          <w:szCs w:val="24"/>
        </w:rPr>
      </w:pPr>
      <w:r w:rsidRPr="00A46757">
        <w:rPr>
          <w:rFonts w:cstheme="minorHAnsi"/>
          <w:sz w:val="24"/>
          <w:szCs w:val="24"/>
        </w:rPr>
        <w:t xml:space="preserve">b) sledovat zdravotní stav zvířat, v odůvodněných případech jim včas poskytnout první pomoc a požádat o odbornou veterinární pomoc, </w:t>
      </w:r>
    </w:p>
    <w:p w14:paraId="68E57245" w14:textId="77777777" w:rsidR="00A46757" w:rsidRPr="00A46757" w:rsidRDefault="00A46757" w:rsidP="00620953">
      <w:pPr>
        <w:pStyle w:val="Odstavecseseznamem"/>
        <w:numPr>
          <w:ilvl w:val="2"/>
          <w:numId w:val="2"/>
        </w:numPr>
        <w:spacing w:after="0"/>
        <w:jc w:val="both"/>
        <w:rPr>
          <w:rFonts w:cstheme="minorHAnsi"/>
          <w:sz w:val="24"/>
          <w:szCs w:val="24"/>
        </w:rPr>
      </w:pPr>
      <w:r w:rsidRPr="00A46757">
        <w:rPr>
          <w:rFonts w:cstheme="minorHAnsi"/>
          <w:sz w:val="24"/>
          <w:szCs w:val="24"/>
        </w:rPr>
        <w:t>c) bránit vzniku a šíření nákaz a jiných onemocnění zvířat a plnit povinnosti stanovené tímto zákonem nebo na jeho základě k tlumení těchto nákaz nebo jiných onemocnění zvířat</w:t>
      </w:r>
    </w:p>
    <w:p w14:paraId="455DBA86" w14:textId="77777777" w:rsidR="00A46757" w:rsidRDefault="00A46757" w:rsidP="00620953">
      <w:pPr>
        <w:spacing w:after="0"/>
        <w:jc w:val="both"/>
        <w:rPr>
          <w:rFonts w:cstheme="minorHAnsi"/>
          <w:sz w:val="24"/>
          <w:szCs w:val="24"/>
        </w:rPr>
      </w:pPr>
    </w:p>
    <w:p w14:paraId="37C99161" w14:textId="77777777" w:rsidR="00A46757" w:rsidRPr="00A46757" w:rsidRDefault="00A46757" w:rsidP="00620953">
      <w:pPr>
        <w:pStyle w:val="Odstavecseseznamem"/>
        <w:numPr>
          <w:ilvl w:val="0"/>
          <w:numId w:val="2"/>
        </w:numPr>
        <w:spacing w:after="0"/>
        <w:jc w:val="both"/>
        <w:rPr>
          <w:rFonts w:cstheme="minorHAnsi"/>
          <w:sz w:val="24"/>
          <w:szCs w:val="24"/>
        </w:rPr>
      </w:pPr>
      <w:r w:rsidRPr="00A46757">
        <w:rPr>
          <w:rFonts w:cstheme="minorHAnsi"/>
          <w:sz w:val="24"/>
          <w:szCs w:val="24"/>
        </w:rPr>
        <w:t>§ 5</w:t>
      </w:r>
      <w:r>
        <w:rPr>
          <w:rFonts w:cstheme="minorHAnsi"/>
          <w:sz w:val="24"/>
          <w:szCs w:val="24"/>
        </w:rPr>
        <w:t xml:space="preserve"> c</w:t>
      </w:r>
      <w:r w:rsidRPr="00A46757">
        <w:rPr>
          <w:rFonts w:cstheme="minorHAnsi"/>
          <w:sz w:val="24"/>
          <w:szCs w:val="24"/>
        </w:rPr>
        <w:t>hovatel hospodářských zvířat je dále povinen</w:t>
      </w:r>
    </w:p>
    <w:p w14:paraId="4ADB02E4" w14:textId="77777777" w:rsidR="00A46757" w:rsidRPr="00A46757" w:rsidRDefault="00A46757" w:rsidP="00620953">
      <w:pPr>
        <w:pStyle w:val="Odstavecseseznamem"/>
        <w:numPr>
          <w:ilvl w:val="1"/>
          <w:numId w:val="2"/>
        </w:numPr>
        <w:spacing w:after="0"/>
        <w:jc w:val="both"/>
        <w:rPr>
          <w:rFonts w:cstheme="minorHAnsi"/>
          <w:sz w:val="24"/>
          <w:szCs w:val="24"/>
        </w:rPr>
      </w:pPr>
      <w:r w:rsidRPr="00A46757">
        <w:rPr>
          <w:rFonts w:cstheme="minorHAnsi"/>
          <w:sz w:val="24"/>
          <w:szCs w:val="24"/>
        </w:rPr>
        <w:t>zabezpečit v rozsahu odpovídajícím druhu zvířat, způsobu jejich chovu a ustájení čištění, dezinfekci, dezinsekci a deratizaci stájí, jiných prostorů a zařízení, v nichž jsou chována zvířata, jakož i čištění a dezinfekci technologických zařízení, dopravních prostředků, strojů, nástrojů, nářadí, pracovních pomůcek a jiných předmětů, které přicházejí do přímého styku se zvířaty, používat k tomu přípravky schválené podle tohoto zákona nebo zvláštních právních předpisů9a), dodržovat návod k jejich použití a zacházet s vedlejšími živočišnými produkty způsobem stanoveným tímto zákonem a předpisy Evropské unie,</w:t>
      </w:r>
    </w:p>
    <w:p w14:paraId="4F0AB7B3" w14:textId="77777777" w:rsidR="00A46757" w:rsidRPr="00A46757" w:rsidRDefault="00A46757" w:rsidP="00620953">
      <w:pPr>
        <w:pStyle w:val="Odstavecseseznamem"/>
        <w:numPr>
          <w:ilvl w:val="1"/>
          <w:numId w:val="2"/>
        </w:numPr>
        <w:spacing w:after="0"/>
        <w:jc w:val="both"/>
        <w:rPr>
          <w:rFonts w:cstheme="minorHAnsi"/>
          <w:sz w:val="24"/>
          <w:szCs w:val="24"/>
        </w:rPr>
      </w:pPr>
      <w:r w:rsidRPr="00A46757">
        <w:rPr>
          <w:rFonts w:cstheme="minorHAnsi"/>
          <w:sz w:val="24"/>
          <w:szCs w:val="24"/>
        </w:rPr>
        <w:t>k napájení zvířat používat vodu, která neohrožuje zdravotní stav zvířat a zdravotní nezávadnost jejich produktů, a ke krmení zvířat používat jen zdravotně nezávadná krmiva,</w:t>
      </w:r>
    </w:p>
    <w:p w14:paraId="693623D1" w14:textId="77777777" w:rsidR="0077437B" w:rsidRDefault="0077437B" w:rsidP="00620953">
      <w:pPr>
        <w:spacing w:after="0"/>
        <w:jc w:val="both"/>
        <w:rPr>
          <w:rFonts w:cstheme="minorHAnsi"/>
          <w:b/>
          <w:sz w:val="24"/>
          <w:szCs w:val="24"/>
        </w:rPr>
      </w:pPr>
      <w:r w:rsidRPr="00262A88">
        <w:rPr>
          <w:rFonts w:cstheme="minorHAnsi"/>
          <w:b/>
          <w:sz w:val="24"/>
          <w:szCs w:val="24"/>
        </w:rPr>
        <w:t>Které právní předpisy použijete pro řešení příkladu?</w:t>
      </w:r>
    </w:p>
    <w:p w14:paraId="5D09084D" w14:textId="77777777" w:rsidR="00262A88" w:rsidRDefault="00262A88" w:rsidP="00620953">
      <w:pPr>
        <w:pStyle w:val="Odstavecseseznamem"/>
        <w:numPr>
          <w:ilvl w:val="0"/>
          <w:numId w:val="1"/>
        </w:numPr>
        <w:spacing w:after="0"/>
        <w:jc w:val="both"/>
        <w:rPr>
          <w:rFonts w:cstheme="minorHAnsi"/>
          <w:sz w:val="24"/>
          <w:szCs w:val="24"/>
        </w:rPr>
      </w:pPr>
      <w:r w:rsidRPr="0077437B">
        <w:rPr>
          <w:rFonts w:cstheme="minorHAnsi"/>
          <w:sz w:val="24"/>
          <w:szCs w:val="24"/>
        </w:rPr>
        <w:t>Zákon č. 246/1992 Sb. na ochranu zvířat proti týrání</w:t>
      </w:r>
    </w:p>
    <w:p w14:paraId="3E906A15" w14:textId="77777777" w:rsidR="00262A88" w:rsidRDefault="00262A88" w:rsidP="00620953">
      <w:pPr>
        <w:pStyle w:val="Odstavecseseznamem"/>
        <w:numPr>
          <w:ilvl w:val="0"/>
          <w:numId w:val="1"/>
        </w:numPr>
        <w:spacing w:after="0"/>
        <w:jc w:val="both"/>
        <w:rPr>
          <w:rFonts w:cstheme="minorHAnsi"/>
          <w:sz w:val="24"/>
          <w:szCs w:val="24"/>
        </w:rPr>
      </w:pPr>
      <w:r w:rsidRPr="0077437B">
        <w:rPr>
          <w:rFonts w:cstheme="minorHAnsi"/>
          <w:sz w:val="24"/>
          <w:szCs w:val="24"/>
        </w:rPr>
        <w:t>Zákon č. 166/1999 Sb. veterinární zákon</w:t>
      </w:r>
    </w:p>
    <w:p w14:paraId="454287FD" w14:textId="77777777" w:rsidR="00620953" w:rsidRPr="00985C6E" w:rsidRDefault="00620953" w:rsidP="00620953">
      <w:pPr>
        <w:spacing w:after="0"/>
        <w:jc w:val="both"/>
        <w:rPr>
          <w:rFonts w:cstheme="minorHAnsi"/>
          <w:b/>
          <w:sz w:val="24"/>
          <w:szCs w:val="24"/>
        </w:rPr>
      </w:pPr>
      <w:r w:rsidRPr="00985C6E">
        <w:rPr>
          <w:rFonts w:cstheme="minorHAnsi"/>
          <w:b/>
          <w:sz w:val="24"/>
          <w:szCs w:val="24"/>
        </w:rPr>
        <w:t>Závěr:</w:t>
      </w:r>
    </w:p>
    <w:p w14:paraId="2467BF04" w14:textId="2944FD39" w:rsidR="0077437B" w:rsidRPr="00985C6E" w:rsidRDefault="00620953" w:rsidP="00620953">
      <w:pPr>
        <w:spacing w:after="0"/>
        <w:jc w:val="both"/>
        <w:rPr>
          <w:rFonts w:cstheme="minorHAnsi"/>
          <w:sz w:val="24"/>
          <w:szCs w:val="24"/>
        </w:rPr>
      </w:pPr>
      <w:r>
        <w:rPr>
          <w:rFonts w:cstheme="minorHAnsi"/>
          <w:sz w:val="24"/>
          <w:szCs w:val="24"/>
        </w:rPr>
        <w:t xml:space="preserve">Pan Beránek by měl </w:t>
      </w:r>
      <w:r w:rsidR="002D6C64">
        <w:rPr>
          <w:rFonts w:cstheme="minorHAnsi"/>
          <w:sz w:val="24"/>
          <w:szCs w:val="24"/>
        </w:rPr>
        <w:t xml:space="preserve">nechat </w:t>
      </w:r>
      <w:r>
        <w:rPr>
          <w:rFonts w:cstheme="minorHAnsi"/>
          <w:sz w:val="24"/>
          <w:szCs w:val="24"/>
        </w:rPr>
        <w:t xml:space="preserve">vyšetřit dojnice veterinárním lékařem a zahájit terapii hniloby </w:t>
      </w:r>
      <w:proofErr w:type="spellStart"/>
      <w:r>
        <w:rPr>
          <w:rFonts w:cstheme="minorHAnsi"/>
          <w:sz w:val="24"/>
          <w:szCs w:val="24"/>
        </w:rPr>
        <w:t>bachorového</w:t>
      </w:r>
      <w:proofErr w:type="spellEnd"/>
      <w:r>
        <w:rPr>
          <w:rFonts w:cstheme="minorHAnsi"/>
          <w:sz w:val="24"/>
          <w:szCs w:val="24"/>
        </w:rPr>
        <w:t xml:space="preserve"> obsahu. Dále by měl vyřešit </w:t>
      </w:r>
      <w:r w:rsidR="00985C6E">
        <w:rPr>
          <w:rFonts w:cstheme="minorHAnsi"/>
          <w:sz w:val="24"/>
          <w:szCs w:val="24"/>
        </w:rPr>
        <w:t>nedostatky prostředí, ve kterém dojnice chová, aby předcházel návratu onemocnění, tudíž udržovat prostředí čisté, mít k dispozici zdravotně nezávadnou vodu a skladovat krmivo v podmínkách, aby nedocházelo ke kontaminaci a zaplísnění.</w:t>
      </w:r>
    </w:p>
    <w:sectPr w:rsidR="0077437B" w:rsidRPr="00985C6E" w:rsidSect="00531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7004E"/>
    <w:multiLevelType w:val="hybridMultilevel"/>
    <w:tmpl w:val="9F0E70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014F24"/>
    <w:multiLevelType w:val="hybridMultilevel"/>
    <w:tmpl w:val="14FA07E2"/>
    <w:lvl w:ilvl="0" w:tplc="31AAC294">
      <w:start w:val="1"/>
      <w:numFmt w:val="decimal"/>
      <w:lvlText w:val="(%1)"/>
      <w:lvlJc w:val="left"/>
      <w:pPr>
        <w:ind w:left="720" w:hanging="360"/>
      </w:pPr>
      <w:rPr>
        <w:rFonts w:hint="default"/>
      </w:rPr>
    </w:lvl>
    <w:lvl w:ilvl="1" w:tplc="DEFAB1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7B2515"/>
    <w:multiLevelType w:val="hybridMultilevel"/>
    <w:tmpl w:val="D7A201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3C6406"/>
    <w:multiLevelType w:val="hybridMultilevel"/>
    <w:tmpl w:val="B27A66C6"/>
    <w:lvl w:ilvl="0" w:tplc="6C2E8410">
      <w:start w:val="1"/>
      <w:numFmt w:val="decimal"/>
      <w:lvlText w:val="(%1)"/>
      <w:lvlJc w:val="left"/>
      <w:pPr>
        <w:ind w:left="720" w:hanging="360"/>
      </w:pPr>
      <w:rPr>
        <w:rFonts w:hint="default"/>
      </w:rPr>
    </w:lvl>
    <w:lvl w:ilvl="1" w:tplc="4C606DE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6840462">
    <w:abstractNumId w:val="0"/>
  </w:num>
  <w:num w:numId="2" w16cid:durableId="8944994">
    <w:abstractNumId w:val="2"/>
  </w:num>
  <w:num w:numId="3" w16cid:durableId="1350838828">
    <w:abstractNumId w:val="1"/>
  </w:num>
  <w:num w:numId="4" w16cid:durableId="47133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40"/>
    <w:rsid w:val="00262A88"/>
    <w:rsid w:val="002D6C64"/>
    <w:rsid w:val="00531307"/>
    <w:rsid w:val="00620953"/>
    <w:rsid w:val="00673D28"/>
    <w:rsid w:val="007073A7"/>
    <w:rsid w:val="0077437B"/>
    <w:rsid w:val="007D211F"/>
    <w:rsid w:val="00985C6E"/>
    <w:rsid w:val="00A44E0D"/>
    <w:rsid w:val="00A46757"/>
    <w:rsid w:val="00CC221D"/>
    <w:rsid w:val="00CF4240"/>
    <w:rsid w:val="00DC0F91"/>
    <w:rsid w:val="00E831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7AC5"/>
  <w15:docId w15:val="{FD45BFC1-A786-4880-B8E8-7EE9E3CE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3130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437B"/>
    <w:pPr>
      <w:ind w:left="720"/>
      <w:contextualSpacing/>
    </w:pPr>
  </w:style>
  <w:style w:type="paragraph" w:customStyle="1" w:styleId="para">
    <w:name w:val="para"/>
    <w:basedOn w:val="Normln"/>
    <w:rsid w:val="007743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7743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77437B"/>
    <w:rPr>
      <w:i/>
      <w:iCs/>
    </w:rPr>
  </w:style>
  <w:style w:type="paragraph" w:styleId="Vrazncitt">
    <w:name w:val="Intense Quote"/>
    <w:basedOn w:val="Normln"/>
    <w:next w:val="Normln"/>
    <w:link w:val="VrazncittChar"/>
    <w:uiPriority w:val="30"/>
    <w:qFormat/>
    <w:rsid w:val="00262A8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262A8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4372">
      <w:bodyDiv w:val="1"/>
      <w:marLeft w:val="0"/>
      <w:marRight w:val="0"/>
      <w:marTop w:val="0"/>
      <w:marBottom w:val="0"/>
      <w:divBdr>
        <w:top w:val="none" w:sz="0" w:space="0" w:color="auto"/>
        <w:left w:val="none" w:sz="0" w:space="0" w:color="auto"/>
        <w:bottom w:val="none" w:sz="0" w:space="0" w:color="auto"/>
        <w:right w:val="none" w:sz="0" w:space="0" w:color="auto"/>
      </w:divBdr>
    </w:div>
    <w:div w:id="165368914">
      <w:bodyDiv w:val="1"/>
      <w:marLeft w:val="0"/>
      <w:marRight w:val="0"/>
      <w:marTop w:val="0"/>
      <w:marBottom w:val="0"/>
      <w:divBdr>
        <w:top w:val="none" w:sz="0" w:space="0" w:color="auto"/>
        <w:left w:val="none" w:sz="0" w:space="0" w:color="auto"/>
        <w:bottom w:val="none" w:sz="0" w:space="0" w:color="auto"/>
        <w:right w:val="none" w:sz="0" w:space="0" w:color="auto"/>
      </w:divBdr>
    </w:div>
    <w:div w:id="378090757">
      <w:bodyDiv w:val="1"/>
      <w:marLeft w:val="0"/>
      <w:marRight w:val="0"/>
      <w:marTop w:val="0"/>
      <w:marBottom w:val="0"/>
      <w:divBdr>
        <w:top w:val="none" w:sz="0" w:space="0" w:color="auto"/>
        <w:left w:val="none" w:sz="0" w:space="0" w:color="auto"/>
        <w:bottom w:val="none" w:sz="0" w:space="0" w:color="auto"/>
        <w:right w:val="none" w:sz="0" w:space="0" w:color="auto"/>
      </w:divBdr>
    </w:div>
    <w:div w:id="902715825">
      <w:bodyDiv w:val="1"/>
      <w:marLeft w:val="0"/>
      <w:marRight w:val="0"/>
      <w:marTop w:val="0"/>
      <w:marBottom w:val="0"/>
      <w:divBdr>
        <w:top w:val="none" w:sz="0" w:space="0" w:color="auto"/>
        <w:left w:val="none" w:sz="0" w:space="0" w:color="auto"/>
        <w:bottom w:val="none" w:sz="0" w:space="0" w:color="auto"/>
        <w:right w:val="none" w:sz="0" w:space="0" w:color="auto"/>
      </w:divBdr>
    </w:div>
    <w:div w:id="982000869">
      <w:bodyDiv w:val="1"/>
      <w:marLeft w:val="0"/>
      <w:marRight w:val="0"/>
      <w:marTop w:val="0"/>
      <w:marBottom w:val="0"/>
      <w:divBdr>
        <w:top w:val="none" w:sz="0" w:space="0" w:color="auto"/>
        <w:left w:val="none" w:sz="0" w:space="0" w:color="auto"/>
        <w:bottom w:val="none" w:sz="0" w:space="0" w:color="auto"/>
        <w:right w:val="none" w:sz="0" w:space="0" w:color="auto"/>
      </w:divBdr>
    </w:div>
    <w:div w:id="997462479">
      <w:bodyDiv w:val="1"/>
      <w:marLeft w:val="0"/>
      <w:marRight w:val="0"/>
      <w:marTop w:val="0"/>
      <w:marBottom w:val="0"/>
      <w:divBdr>
        <w:top w:val="none" w:sz="0" w:space="0" w:color="auto"/>
        <w:left w:val="none" w:sz="0" w:space="0" w:color="auto"/>
        <w:bottom w:val="none" w:sz="0" w:space="0" w:color="auto"/>
        <w:right w:val="none" w:sz="0" w:space="0" w:color="auto"/>
      </w:divBdr>
    </w:div>
    <w:div w:id="1113592295">
      <w:bodyDiv w:val="1"/>
      <w:marLeft w:val="0"/>
      <w:marRight w:val="0"/>
      <w:marTop w:val="0"/>
      <w:marBottom w:val="0"/>
      <w:divBdr>
        <w:top w:val="none" w:sz="0" w:space="0" w:color="auto"/>
        <w:left w:val="none" w:sz="0" w:space="0" w:color="auto"/>
        <w:bottom w:val="none" w:sz="0" w:space="0" w:color="auto"/>
        <w:right w:val="none" w:sz="0" w:space="0" w:color="auto"/>
      </w:divBdr>
    </w:div>
    <w:div w:id="1308239061">
      <w:bodyDiv w:val="1"/>
      <w:marLeft w:val="0"/>
      <w:marRight w:val="0"/>
      <w:marTop w:val="0"/>
      <w:marBottom w:val="0"/>
      <w:divBdr>
        <w:top w:val="none" w:sz="0" w:space="0" w:color="auto"/>
        <w:left w:val="none" w:sz="0" w:space="0" w:color="auto"/>
        <w:bottom w:val="none" w:sz="0" w:space="0" w:color="auto"/>
        <w:right w:val="none" w:sz="0" w:space="0" w:color="auto"/>
      </w:divBdr>
    </w:div>
    <w:div w:id="1376858038">
      <w:bodyDiv w:val="1"/>
      <w:marLeft w:val="0"/>
      <w:marRight w:val="0"/>
      <w:marTop w:val="0"/>
      <w:marBottom w:val="0"/>
      <w:divBdr>
        <w:top w:val="none" w:sz="0" w:space="0" w:color="auto"/>
        <w:left w:val="none" w:sz="0" w:space="0" w:color="auto"/>
        <w:bottom w:val="none" w:sz="0" w:space="0" w:color="auto"/>
        <w:right w:val="none" w:sz="0" w:space="0" w:color="auto"/>
      </w:divBdr>
    </w:div>
    <w:div w:id="1456289139">
      <w:bodyDiv w:val="1"/>
      <w:marLeft w:val="0"/>
      <w:marRight w:val="0"/>
      <w:marTop w:val="0"/>
      <w:marBottom w:val="0"/>
      <w:divBdr>
        <w:top w:val="none" w:sz="0" w:space="0" w:color="auto"/>
        <w:left w:val="none" w:sz="0" w:space="0" w:color="auto"/>
        <w:bottom w:val="none" w:sz="0" w:space="0" w:color="auto"/>
        <w:right w:val="none" w:sz="0" w:space="0" w:color="auto"/>
      </w:divBdr>
    </w:div>
    <w:div w:id="1506094912">
      <w:bodyDiv w:val="1"/>
      <w:marLeft w:val="0"/>
      <w:marRight w:val="0"/>
      <w:marTop w:val="0"/>
      <w:marBottom w:val="0"/>
      <w:divBdr>
        <w:top w:val="none" w:sz="0" w:space="0" w:color="auto"/>
        <w:left w:val="none" w:sz="0" w:space="0" w:color="auto"/>
        <w:bottom w:val="none" w:sz="0" w:space="0" w:color="auto"/>
        <w:right w:val="none" w:sz="0" w:space="0" w:color="auto"/>
      </w:divBdr>
    </w:div>
    <w:div w:id="1617366167">
      <w:bodyDiv w:val="1"/>
      <w:marLeft w:val="0"/>
      <w:marRight w:val="0"/>
      <w:marTop w:val="0"/>
      <w:marBottom w:val="0"/>
      <w:divBdr>
        <w:top w:val="none" w:sz="0" w:space="0" w:color="auto"/>
        <w:left w:val="none" w:sz="0" w:space="0" w:color="auto"/>
        <w:bottom w:val="none" w:sz="0" w:space="0" w:color="auto"/>
        <w:right w:val="none" w:sz="0" w:space="0" w:color="auto"/>
      </w:divBdr>
    </w:div>
    <w:div w:id="1720398149">
      <w:bodyDiv w:val="1"/>
      <w:marLeft w:val="0"/>
      <w:marRight w:val="0"/>
      <w:marTop w:val="0"/>
      <w:marBottom w:val="0"/>
      <w:divBdr>
        <w:top w:val="none" w:sz="0" w:space="0" w:color="auto"/>
        <w:left w:val="none" w:sz="0" w:space="0" w:color="auto"/>
        <w:bottom w:val="none" w:sz="0" w:space="0" w:color="auto"/>
        <w:right w:val="none" w:sz="0" w:space="0" w:color="auto"/>
      </w:divBdr>
    </w:div>
    <w:div w:id="21037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4631E-F436-44F9-8E35-C044EA4C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992</Words>
  <Characters>5853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bety</dc:creator>
  <cp:lastModifiedBy>Vladimíra Pištěková</cp:lastModifiedBy>
  <cp:revision>3</cp:revision>
  <dcterms:created xsi:type="dcterms:W3CDTF">2023-11-28T07:58:00Z</dcterms:created>
  <dcterms:modified xsi:type="dcterms:W3CDTF">2024-09-13T06:53:00Z</dcterms:modified>
</cp:coreProperties>
</file>