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0D5" w14:textId="77777777" w:rsidR="007644F1" w:rsidRDefault="007644F1">
      <w:pPr>
        <w:pStyle w:val="FirstParagraph"/>
      </w:pPr>
      <w:bookmarkStart w:id="0" w:name="c_1"/>
      <w:bookmarkEnd w:id="0"/>
    </w:p>
    <w:p w14:paraId="0C364CA5" w14:textId="77777777" w:rsidR="007644F1" w:rsidRDefault="00000000">
      <w:pPr>
        <w:pStyle w:val="Nadpis1"/>
      </w:pPr>
      <w:bookmarkStart w:id="1" w:name="sb."/>
      <w:r>
        <w:t>16/1993 Sb.</w:t>
      </w:r>
    </w:p>
    <w:p w14:paraId="1A271170" w14:textId="77777777" w:rsidR="007644F1" w:rsidRDefault="00000000">
      <w:pPr>
        <w:pStyle w:val="Nadpis1"/>
      </w:pPr>
      <w:bookmarkStart w:id="2" w:name="zákon"/>
      <w:bookmarkEnd w:id="1"/>
      <w:r>
        <w:t>ZÁKON</w:t>
      </w:r>
    </w:p>
    <w:p w14:paraId="67D4B1B4" w14:textId="77777777" w:rsidR="007644F1" w:rsidRDefault="00000000">
      <w:pPr>
        <w:pStyle w:val="Nadpis1"/>
      </w:pPr>
      <w:bookmarkStart w:id="3" w:name="české-národní-rady"/>
      <w:bookmarkEnd w:id="2"/>
      <w:r>
        <w:t>České národní rady</w:t>
      </w:r>
    </w:p>
    <w:p w14:paraId="65B2332F" w14:textId="77777777" w:rsidR="007644F1" w:rsidRDefault="00000000">
      <w:pPr>
        <w:pStyle w:val="Odstavec-center"/>
      </w:pPr>
      <w:r>
        <w:t>ze dne 21. prosince 1992</w:t>
      </w:r>
    </w:p>
    <w:p w14:paraId="00628864" w14:textId="77777777" w:rsidR="007644F1" w:rsidRDefault="00000000">
      <w:pPr>
        <w:pStyle w:val="Nadpis5"/>
      </w:pPr>
      <w:bookmarkStart w:id="4" w:name="o-dani-silniční"/>
      <w:r>
        <w:t>o dani silniční</w:t>
      </w:r>
    </w:p>
    <w:bookmarkEnd w:id="3"/>
    <w:bookmarkEnd w:id="4"/>
    <w:p w14:paraId="5F171089" w14:textId="77777777" w:rsidR="007644F1" w:rsidRDefault="00000000">
      <w:pPr>
        <w:pStyle w:val="Odstavec-hustsi"/>
      </w:pPr>
      <w:r>
        <w:t xml:space="preserve">Změna: </w:t>
      </w:r>
      <w:hyperlink r:id="rId7">
        <w:r>
          <w:rPr>
            <w:rStyle w:val="Hypertextovodkaz"/>
          </w:rPr>
          <w:t>302/1993 Sb.</w:t>
        </w:r>
      </w:hyperlink>
    </w:p>
    <w:p w14:paraId="12E2380F" w14:textId="77777777" w:rsidR="007644F1" w:rsidRDefault="00000000">
      <w:pPr>
        <w:pStyle w:val="Odstavec-hustsi"/>
      </w:pPr>
      <w:r>
        <w:t xml:space="preserve">Změna: </w:t>
      </w:r>
      <w:hyperlink r:id="rId8">
        <w:r>
          <w:rPr>
            <w:rStyle w:val="Hypertextovodkaz"/>
          </w:rPr>
          <w:t>243/1994 Sb.</w:t>
        </w:r>
      </w:hyperlink>
    </w:p>
    <w:p w14:paraId="0B8D429D" w14:textId="77777777" w:rsidR="007644F1" w:rsidRDefault="00000000">
      <w:pPr>
        <w:pStyle w:val="Odstavec-hustsi"/>
      </w:pPr>
      <w:r>
        <w:t xml:space="preserve">Změna: </w:t>
      </w:r>
      <w:hyperlink r:id="rId9">
        <w:r>
          <w:rPr>
            <w:rStyle w:val="Hypertextovodkaz"/>
          </w:rPr>
          <w:t>143/1996 Sb.</w:t>
        </w:r>
      </w:hyperlink>
    </w:p>
    <w:p w14:paraId="45412620" w14:textId="77777777" w:rsidR="007644F1" w:rsidRDefault="00000000">
      <w:pPr>
        <w:pStyle w:val="Odstavec-hustsi"/>
      </w:pPr>
      <w:r>
        <w:t xml:space="preserve">Změna: </w:t>
      </w:r>
      <w:hyperlink r:id="rId10">
        <w:r>
          <w:rPr>
            <w:rStyle w:val="Hypertextovodkaz"/>
          </w:rPr>
          <w:t>61/1998 Sb.</w:t>
        </w:r>
      </w:hyperlink>
    </w:p>
    <w:p w14:paraId="6F607017" w14:textId="77777777" w:rsidR="007644F1" w:rsidRDefault="00000000">
      <w:pPr>
        <w:pStyle w:val="Odstavec-hustsi"/>
      </w:pPr>
      <w:r>
        <w:t xml:space="preserve">Změna: </w:t>
      </w:r>
      <w:hyperlink r:id="rId11">
        <w:r>
          <w:rPr>
            <w:rStyle w:val="Hypertextovodkaz"/>
          </w:rPr>
          <w:t>61/1998 Sb.</w:t>
        </w:r>
      </w:hyperlink>
      <w:r>
        <w:t xml:space="preserve"> (část)</w:t>
      </w:r>
    </w:p>
    <w:p w14:paraId="61B913B8" w14:textId="77777777" w:rsidR="007644F1" w:rsidRDefault="00000000">
      <w:pPr>
        <w:pStyle w:val="Odstavec-hustsi"/>
      </w:pPr>
      <w:r>
        <w:t xml:space="preserve">Změna: </w:t>
      </w:r>
      <w:hyperlink r:id="rId12">
        <w:r>
          <w:rPr>
            <w:rStyle w:val="Hypertextovodkaz"/>
          </w:rPr>
          <w:t>303/2000 Sb.</w:t>
        </w:r>
      </w:hyperlink>
    </w:p>
    <w:p w14:paraId="1436734E" w14:textId="77777777" w:rsidR="007644F1" w:rsidRDefault="00000000">
      <w:pPr>
        <w:pStyle w:val="Odstavec-hustsi"/>
      </w:pPr>
      <w:r>
        <w:t xml:space="preserve">Změna: </w:t>
      </w:r>
      <w:hyperlink r:id="rId13">
        <w:r>
          <w:rPr>
            <w:rStyle w:val="Hypertextovodkaz"/>
          </w:rPr>
          <w:t>241/2000 Sb.</w:t>
        </w:r>
      </w:hyperlink>
      <w:r>
        <w:t xml:space="preserve">, </w:t>
      </w:r>
      <w:hyperlink r:id="rId14">
        <w:r>
          <w:rPr>
            <w:rStyle w:val="Hypertextovodkaz"/>
          </w:rPr>
          <w:t>492/2000 Sb.</w:t>
        </w:r>
      </w:hyperlink>
    </w:p>
    <w:p w14:paraId="07F23BAD" w14:textId="77777777" w:rsidR="007644F1" w:rsidRDefault="00000000">
      <w:pPr>
        <w:pStyle w:val="Odstavec-hustsi"/>
      </w:pPr>
      <w:r>
        <w:t xml:space="preserve">Změna: </w:t>
      </w:r>
      <w:hyperlink r:id="rId15">
        <w:r>
          <w:rPr>
            <w:rStyle w:val="Hypertextovodkaz"/>
          </w:rPr>
          <w:t>493/2001 Sb.</w:t>
        </w:r>
      </w:hyperlink>
    </w:p>
    <w:p w14:paraId="72E80222" w14:textId="77777777" w:rsidR="007644F1" w:rsidRDefault="00000000">
      <w:pPr>
        <w:pStyle w:val="Odstavec-hustsi"/>
      </w:pPr>
      <w:r>
        <w:t xml:space="preserve">Změna: </w:t>
      </w:r>
      <w:hyperlink r:id="rId16">
        <w:r>
          <w:rPr>
            <w:rStyle w:val="Hypertextovodkaz"/>
          </w:rPr>
          <w:t>207/2002 Sb.</w:t>
        </w:r>
      </w:hyperlink>
    </w:p>
    <w:p w14:paraId="49A6CB96" w14:textId="77777777" w:rsidR="007644F1" w:rsidRDefault="00000000">
      <w:pPr>
        <w:pStyle w:val="Odstavec-hustsi"/>
      </w:pPr>
      <w:r>
        <w:t xml:space="preserve">Změna: </w:t>
      </w:r>
      <w:hyperlink r:id="rId17">
        <w:r>
          <w:rPr>
            <w:rStyle w:val="Hypertextovodkaz"/>
          </w:rPr>
          <w:t>102/2004 Sb.</w:t>
        </w:r>
      </w:hyperlink>
    </w:p>
    <w:p w14:paraId="1EDD0F70" w14:textId="77777777" w:rsidR="007644F1" w:rsidRDefault="00000000">
      <w:pPr>
        <w:pStyle w:val="Odstavec-hustsi"/>
      </w:pPr>
      <w:r>
        <w:t xml:space="preserve">Změna: </w:t>
      </w:r>
      <w:hyperlink r:id="rId18">
        <w:r>
          <w:rPr>
            <w:rStyle w:val="Hypertextovodkaz"/>
          </w:rPr>
          <w:t>102/2004 Sb.</w:t>
        </w:r>
      </w:hyperlink>
      <w:r>
        <w:t xml:space="preserve"> (část)</w:t>
      </w:r>
    </w:p>
    <w:p w14:paraId="21A5FC47" w14:textId="77777777" w:rsidR="007644F1" w:rsidRDefault="00000000">
      <w:pPr>
        <w:pStyle w:val="Odstavec-hustsi"/>
      </w:pPr>
      <w:r>
        <w:t xml:space="preserve">Změna: </w:t>
      </w:r>
      <w:hyperlink r:id="rId19">
        <w:r>
          <w:rPr>
            <w:rStyle w:val="Hypertextovodkaz"/>
          </w:rPr>
          <w:t>635/2004 Sb.</w:t>
        </w:r>
      </w:hyperlink>
    </w:p>
    <w:p w14:paraId="77CBF94B" w14:textId="77777777" w:rsidR="007644F1" w:rsidRDefault="00000000">
      <w:pPr>
        <w:pStyle w:val="Odstavec-hustsi"/>
      </w:pPr>
      <w:r>
        <w:t xml:space="preserve">Změna: </w:t>
      </w:r>
      <w:hyperlink r:id="rId20">
        <w:r>
          <w:rPr>
            <w:rStyle w:val="Hypertextovodkaz"/>
          </w:rPr>
          <w:t>545/2005 Sb.</w:t>
        </w:r>
      </w:hyperlink>
    </w:p>
    <w:p w14:paraId="6727B9B7" w14:textId="77777777" w:rsidR="007644F1" w:rsidRDefault="00000000">
      <w:pPr>
        <w:pStyle w:val="Odstavec-hustsi"/>
      </w:pPr>
      <w:r>
        <w:t xml:space="preserve">Změna: </w:t>
      </w:r>
      <w:hyperlink r:id="rId21">
        <w:r>
          <w:rPr>
            <w:rStyle w:val="Hypertextovodkaz"/>
          </w:rPr>
          <w:t>270/2007 Sb.</w:t>
        </w:r>
      </w:hyperlink>
    </w:p>
    <w:p w14:paraId="7A0C8AE7" w14:textId="77777777" w:rsidR="007644F1" w:rsidRDefault="00000000">
      <w:pPr>
        <w:pStyle w:val="Odstavec-hustsi"/>
      </w:pPr>
      <w:r>
        <w:t xml:space="preserve">Změna: </w:t>
      </w:r>
      <w:hyperlink r:id="rId22">
        <w:r>
          <w:rPr>
            <w:rStyle w:val="Hypertextovodkaz"/>
          </w:rPr>
          <w:t>296/2007 Sb.</w:t>
        </w:r>
      </w:hyperlink>
    </w:p>
    <w:p w14:paraId="4E39AF90" w14:textId="77777777" w:rsidR="007644F1" w:rsidRDefault="00000000">
      <w:pPr>
        <w:pStyle w:val="Odstavec-hustsi"/>
      </w:pPr>
      <w:r>
        <w:t xml:space="preserve">Změna: </w:t>
      </w:r>
      <w:hyperlink r:id="rId23">
        <w:r>
          <w:rPr>
            <w:rStyle w:val="Hypertextovodkaz"/>
          </w:rPr>
          <w:t>246/2008 Sb.</w:t>
        </w:r>
      </w:hyperlink>
    </w:p>
    <w:p w14:paraId="1610F3AB" w14:textId="77777777" w:rsidR="007644F1" w:rsidRDefault="00000000">
      <w:pPr>
        <w:pStyle w:val="Odstavec-hustsi"/>
      </w:pPr>
      <w:r>
        <w:t xml:space="preserve">Změna: </w:t>
      </w:r>
      <w:hyperlink r:id="rId24">
        <w:r>
          <w:rPr>
            <w:rStyle w:val="Hypertextovodkaz"/>
          </w:rPr>
          <w:t>281/2009 Sb.</w:t>
        </w:r>
      </w:hyperlink>
      <w:r>
        <w:t xml:space="preserve">, </w:t>
      </w:r>
      <w:hyperlink r:id="rId25">
        <w:r>
          <w:rPr>
            <w:rStyle w:val="Hypertextovodkaz"/>
          </w:rPr>
          <w:t>199/2010 Sb.</w:t>
        </w:r>
      </w:hyperlink>
    </w:p>
    <w:p w14:paraId="23609E1F" w14:textId="77777777" w:rsidR="007644F1" w:rsidRDefault="00000000">
      <w:pPr>
        <w:pStyle w:val="Odstavec-hustsi"/>
      </w:pPr>
      <w:r>
        <w:t xml:space="preserve">Změna: </w:t>
      </w:r>
      <w:hyperlink r:id="rId26">
        <w:r>
          <w:rPr>
            <w:rStyle w:val="Hypertextovodkaz"/>
          </w:rPr>
          <w:t>30/2011 Sb.</w:t>
        </w:r>
      </w:hyperlink>
    </w:p>
    <w:p w14:paraId="4C9ECB2D" w14:textId="77777777" w:rsidR="007644F1" w:rsidRDefault="00000000">
      <w:pPr>
        <w:pStyle w:val="Odstavec-hustsi"/>
      </w:pPr>
      <w:r>
        <w:t xml:space="preserve">Změna: </w:t>
      </w:r>
      <w:hyperlink r:id="rId27">
        <w:r>
          <w:rPr>
            <w:rStyle w:val="Hypertextovodkaz"/>
          </w:rPr>
          <w:t>375/2011 Sb.</w:t>
        </w:r>
      </w:hyperlink>
    </w:p>
    <w:p w14:paraId="02E554DE" w14:textId="77777777" w:rsidR="007644F1" w:rsidRDefault="00000000">
      <w:pPr>
        <w:pStyle w:val="Odstavec-hustsi"/>
      </w:pPr>
      <w:r>
        <w:t xml:space="preserve">Změna: </w:t>
      </w:r>
      <w:hyperlink r:id="rId28">
        <w:r>
          <w:rPr>
            <w:rStyle w:val="Hypertextovodkaz"/>
          </w:rPr>
          <w:t>344/2013 Sb.</w:t>
        </w:r>
      </w:hyperlink>
    </w:p>
    <w:p w14:paraId="32F5821F" w14:textId="77777777" w:rsidR="007644F1" w:rsidRDefault="00000000">
      <w:pPr>
        <w:pStyle w:val="Odstavec-hustsi"/>
      </w:pPr>
      <w:r>
        <w:t xml:space="preserve">Změna: </w:t>
      </w:r>
      <w:hyperlink r:id="rId29">
        <w:r>
          <w:rPr>
            <w:rStyle w:val="Hypertextovodkaz"/>
          </w:rPr>
          <w:t>267/2014 Sb.</w:t>
        </w:r>
      </w:hyperlink>
    </w:p>
    <w:p w14:paraId="0F8D9EF5" w14:textId="77777777" w:rsidR="007644F1" w:rsidRDefault="00000000">
      <w:pPr>
        <w:pStyle w:val="Odstavec-hustsi"/>
      </w:pPr>
      <w:r>
        <w:t xml:space="preserve">Změna: </w:t>
      </w:r>
      <w:hyperlink r:id="rId30">
        <w:r>
          <w:rPr>
            <w:rStyle w:val="Hypertextovodkaz"/>
          </w:rPr>
          <w:t>63/2017 Sb.</w:t>
        </w:r>
      </w:hyperlink>
    </w:p>
    <w:p w14:paraId="4717D041" w14:textId="77777777" w:rsidR="007644F1" w:rsidRDefault="00000000">
      <w:pPr>
        <w:pStyle w:val="Odstavec-hustsi"/>
      </w:pPr>
      <w:r>
        <w:t xml:space="preserve">Změna: </w:t>
      </w:r>
      <w:hyperlink r:id="rId31">
        <w:r>
          <w:rPr>
            <w:rStyle w:val="Hypertextovodkaz"/>
          </w:rPr>
          <w:t>299/2020 Sb.</w:t>
        </w:r>
      </w:hyperlink>
    </w:p>
    <w:p w14:paraId="779D30BE" w14:textId="77777777" w:rsidR="007644F1" w:rsidRDefault="00000000">
      <w:pPr>
        <w:pStyle w:val="Odstavec-hustsi"/>
      </w:pPr>
      <w:r>
        <w:t xml:space="preserve">Změna: </w:t>
      </w:r>
      <w:hyperlink r:id="rId32">
        <w:r>
          <w:rPr>
            <w:rStyle w:val="Hypertextovodkaz"/>
          </w:rPr>
          <w:t>142/2022 Sb.</w:t>
        </w:r>
      </w:hyperlink>
    </w:p>
    <w:p w14:paraId="6463CEC6" w14:textId="77777777" w:rsidR="007644F1" w:rsidRDefault="00000000">
      <w:pPr>
        <w:pStyle w:val="Odstavec-mensi"/>
      </w:pPr>
      <w:r>
        <w:t>Česká národní rada se usnesla na tomto zákoně:</w:t>
      </w:r>
    </w:p>
    <w:p w14:paraId="6400758B" w14:textId="77777777" w:rsidR="007644F1" w:rsidRDefault="007644F1">
      <w:pPr>
        <w:pStyle w:val="Zkladntext"/>
      </w:pPr>
      <w:bookmarkStart w:id="5" w:name="c_105"/>
      <w:bookmarkEnd w:id="5"/>
    </w:p>
    <w:p w14:paraId="00AA39C1" w14:textId="77777777" w:rsidR="007644F1" w:rsidRDefault="00000000">
      <w:pPr>
        <w:pStyle w:val="Nadpis2"/>
      </w:pPr>
      <w:bookmarkStart w:id="6" w:name="část-první"/>
      <w:r>
        <w:t>ČÁST PRVNÍ</w:t>
      </w:r>
    </w:p>
    <w:p w14:paraId="1D7655F1" w14:textId="77777777" w:rsidR="007644F1" w:rsidRDefault="00000000">
      <w:pPr>
        <w:pStyle w:val="Nadpis2"/>
      </w:pPr>
      <w:bookmarkStart w:id="7" w:name="základní-ustanovení"/>
      <w:bookmarkEnd w:id="6"/>
      <w:r>
        <w:t>ZÁKLADNÍ USTANOVENÍ</w:t>
      </w:r>
    </w:p>
    <w:p w14:paraId="5FCBB433" w14:textId="77777777" w:rsidR="007644F1" w:rsidRDefault="00000000">
      <w:pPr>
        <w:pStyle w:val="FirstParagraph"/>
      </w:pPr>
      <w:bookmarkStart w:id="8" w:name="c_111"/>
      <w:bookmarkStart w:id="9" w:name="pa_1"/>
      <w:bookmarkEnd w:id="8"/>
      <w:bookmarkEnd w:id="9"/>
      <w:r>
        <w:t xml:space="preserve"> </w:t>
      </w:r>
      <w:bookmarkStart w:id="10" w:name="p_1"/>
      <w:bookmarkEnd w:id="10"/>
    </w:p>
    <w:p w14:paraId="24CCEFF8" w14:textId="77777777" w:rsidR="007644F1" w:rsidRDefault="00000000">
      <w:pPr>
        <w:pStyle w:val="H5-center"/>
      </w:pPr>
      <w:r>
        <w:t>§ 1 </w:t>
      </w:r>
      <w:hyperlink r:id="rId33">
        <w:r>
          <w:rPr>
            <w:rStyle w:val="Hypertextovodkaz"/>
          </w:rPr>
          <w:t>DZ</w:t>
        </w:r>
      </w:hyperlink>
    </w:p>
    <w:p w14:paraId="651EBA62" w14:textId="77777777" w:rsidR="007644F1" w:rsidRDefault="007644F1">
      <w:pPr>
        <w:pStyle w:val="Zkladntext"/>
      </w:pPr>
      <w:bookmarkStart w:id="11" w:name="c_113"/>
      <w:bookmarkEnd w:id="11"/>
    </w:p>
    <w:p w14:paraId="66E131C4" w14:textId="77777777" w:rsidR="007644F1" w:rsidRDefault="00000000">
      <w:pPr>
        <w:pStyle w:val="Nadpis5"/>
      </w:pPr>
      <w:bookmarkStart w:id="12" w:name="nadpis-vypuštěn"/>
      <w:r>
        <w:lastRenderedPageBreak/>
        <w:t>nadpis vypuštěn</w:t>
      </w:r>
    </w:p>
    <w:p w14:paraId="683F292E" w14:textId="77777777" w:rsidR="007644F1" w:rsidRDefault="00000000">
      <w:pPr>
        <w:pStyle w:val="FirstParagraph"/>
      </w:pPr>
      <w:r>
        <w:t>Tento zákon zapracovává příslušné předpisy Evropské unie</w:t>
      </w:r>
      <w:r>
        <w:rPr>
          <w:vertAlign w:val="superscript"/>
        </w:rPr>
        <w:t>1)</w:t>
      </w:r>
      <w:r>
        <w:t xml:space="preserve"> a upravuje daň silniční.</w:t>
      </w:r>
    </w:p>
    <w:p w14:paraId="5A1BC903" w14:textId="77777777" w:rsidR="007644F1" w:rsidRDefault="007644F1">
      <w:pPr>
        <w:pStyle w:val="Zkladntext"/>
      </w:pPr>
      <w:bookmarkStart w:id="13" w:name="c_178"/>
      <w:bookmarkEnd w:id="13"/>
    </w:p>
    <w:p w14:paraId="76FB693B" w14:textId="77777777" w:rsidR="007644F1" w:rsidRDefault="00000000">
      <w:pPr>
        <w:pStyle w:val="Nadpis2"/>
      </w:pPr>
      <w:bookmarkStart w:id="14" w:name="část-druhá"/>
      <w:bookmarkEnd w:id="7"/>
      <w:bookmarkEnd w:id="12"/>
      <w:r>
        <w:t>ČÁST DRUHÁ</w:t>
      </w:r>
    </w:p>
    <w:p w14:paraId="2600E0EA" w14:textId="77777777" w:rsidR="007644F1" w:rsidRDefault="00000000">
      <w:pPr>
        <w:pStyle w:val="Nadpis2"/>
      </w:pPr>
      <w:bookmarkStart w:id="15" w:name="daň"/>
      <w:bookmarkEnd w:id="14"/>
      <w:r>
        <w:t>DAŇ</w:t>
      </w:r>
    </w:p>
    <w:p w14:paraId="0AC13AD1" w14:textId="77777777" w:rsidR="007644F1" w:rsidRDefault="00000000">
      <w:pPr>
        <w:pStyle w:val="FirstParagraph"/>
      </w:pPr>
      <w:bookmarkStart w:id="16" w:name="c_183"/>
      <w:bookmarkStart w:id="17" w:name="pa_2"/>
      <w:bookmarkEnd w:id="16"/>
      <w:bookmarkEnd w:id="17"/>
      <w:r>
        <w:t xml:space="preserve"> </w:t>
      </w:r>
      <w:bookmarkStart w:id="18" w:name="p_2"/>
      <w:bookmarkEnd w:id="18"/>
    </w:p>
    <w:p w14:paraId="31FA142E" w14:textId="77777777" w:rsidR="007644F1" w:rsidRDefault="00000000">
      <w:pPr>
        <w:pStyle w:val="H5-center"/>
      </w:pPr>
      <w:r>
        <w:t>§ 2 </w:t>
      </w:r>
      <w:hyperlink r:id="rId34">
        <w:r>
          <w:rPr>
            <w:rStyle w:val="Hypertextovodkaz"/>
          </w:rPr>
          <w:t>[Komentář WK]</w:t>
        </w:r>
      </w:hyperlink>
      <w:r>
        <w:t> </w:t>
      </w:r>
      <w:hyperlink r:id="rId35">
        <w:r>
          <w:rPr>
            <w:rStyle w:val="Hypertextovodkaz"/>
          </w:rPr>
          <w:t>DZ</w:t>
        </w:r>
      </w:hyperlink>
    </w:p>
    <w:p w14:paraId="61E501A6" w14:textId="77777777" w:rsidR="007644F1" w:rsidRDefault="007644F1">
      <w:pPr>
        <w:pStyle w:val="Zkladntext"/>
      </w:pPr>
      <w:bookmarkStart w:id="19" w:name="c_185"/>
      <w:bookmarkEnd w:id="19"/>
    </w:p>
    <w:p w14:paraId="297D2E73" w14:textId="77777777" w:rsidR="007644F1" w:rsidRDefault="00000000">
      <w:pPr>
        <w:pStyle w:val="Nadpis5"/>
      </w:pPr>
      <w:bookmarkStart w:id="20" w:name="předmět-daně"/>
      <w:r>
        <w:t>Předmět daně</w:t>
      </w:r>
    </w:p>
    <w:p w14:paraId="426BAFE5" w14:textId="77777777" w:rsidR="007644F1" w:rsidRDefault="00000000">
      <w:pPr>
        <w:pStyle w:val="FirstParagraph"/>
      </w:pPr>
      <w:r>
        <w:t>(1) Předmětem daně silniční je zdanitelné vozidlo.</w:t>
      </w:r>
    </w:p>
    <w:p w14:paraId="3847ADEC" w14:textId="77777777" w:rsidR="007644F1" w:rsidRDefault="00000000">
      <w:pPr>
        <w:pStyle w:val="Zkladntext"/>
      </w:pPr>
      <w:r>
        <w:t>(2) Zdanitelným vozidlem se pro účely daně silniční rozumí silniční vozidlo kategorie N2 a N3 a jejich přípojná vozidla kategorie O3 nebo O4, pokud jsou registrovaná v registru silničních vozidel v České republice.</w:t>
      </w:r>
    </w:p>
    <w:p w14:paraId="30E80662" w14:textId="77777777" w:rsidR="007644F1" w:rsidRDefault="00000000">
      <w:pPr>
        <w:pStyle w:val="Zkladntext"/>
      </w:pPr>
      <w:r>
        <w:t>(3) Zdanitelným vozidlem není silniční vozidlo</w:t>
      </w:r>
    </w:p>
    <w:p w14:paraId="5049BAA9" w14:textId="77777777" w:rsidR="007644F1" w:rsidRDefault="00000000">
      <w:pPr>
        <w:pStyle w:val="Odstavec-posun-minus1r"/>
      </w:pPr>
      <w:r>
        <w:t>a) s přidělenou zvláštní registrační značkou podle zákona upravujícího podmínky provozu vozidel na pozemních komunikacích,</w:t>
      </w:r>
    </w:p>
    <w:p w14:paraId="378AD62A" w14:textId="77777777" w:rsidR="007644F1" w:rsidRDefault="00000000">
      <w:pPr>
        <w:pStyle w:val="Odstavec-posun-minus1r"/>
      </w:pPr>
      <w:r>
        <w:t>b) kategorie N podkategorie</w:t>
      </w:r>
    </w:p>
    <w:p w14:paraId="6446CAE5" w14:textId="77777777" w:rsidR="007644F1" w:rsidRDefault="00000000">
      <w:pPr>
        <w:pStyle w:val="Odstavec-posun2-minus1r"/>
      </w:pPr>
      <w:r>
        <w:t>1. vozidlo zvláštního určení nebo</w:t>
      </w:r>
    </w:p>
    <w:p w14:paraId="0AE29188" w14:textId="77777777" w:rsidR="007644F1" w:rsidRDefault="00000000">
      <w:pPr>
        <w:pStyle w:val="Odstavec-posun2-minus1r"/>
      </w:pPr>
      <w:r>
        <w:t>2. terénní vozidlo zvláštního určení nebo</w:t>
      </w:r>
    </w:p>
    <w:p w14:paraId="30F5B5D2" w14:textId="77777777" w:rsidR="007644F1" w:rsidRDefault="00000000">
      <w:pPr>
        <w:pStyle w:val="Odstavec-posun-minus1r"/>
      </w:pPr>
      <w:r>
        <w:t>c) kategorie O s kódem druhu karoserie DA.</w:t>
      </w:r>
    </w:p>
    <w:p w14:paraId="5D4D0198" w14:textId="77777777" w:rsidR="007644F1" w:rsidRDefault="00000000">
      <w:pPr>
        <w:pStyle w:val="Zkladntext"/>
      </w:pPr>
      <w:r>
        <w:t>(4) Zdanitelné vozidlo není předmětem daně v kalendářním měsíci, ve kterém u něj nebyly naplněny skutečnosti, které jsou předmětem daně.</w:t>
      </w:r>
    </w:p>
    <w:p w14:paraId="6E4308EB" w14:textId="77777777" w:rsidR="007644F1" w:rsidRDefault="00000000">
      <w:pPr>
        <w:pStyle w:val="Zkladntext"/>
      </w:pPr>
      <w:r>
        <w:t>(5) Pro účely daně silniční se kategorií zdanitelného vozidla a jeho kódem druhu karoserie rozumí kategorie a kód druhu karoserie podle přímo použitelného předpisu Evropské unie upravujícího schvalování motorových vozidel a jejich přípojných vozidel</w:t>
      </w:r>
      <w:r>
        <w:rPr>
          <w:vertAlign w:val="superscript"/>
        </w:rPr>
        <w:t>2)</w:t>
      </w:r>
      <w:r>
        <w:t>.</w:t>
      </w:r>
    </w:p>
    <w:p w14:paraId="1CBA245F" w14:textId="77777777" w:rsidR="007644F1" w:rsidRDefault="00000000">
      <w:pPr>
        <w:pStyle w:val="Zkladntext"/>
      </w:pPr>
      <w:r>
        <w:t>(6) Na vozidlo podle přímo použitelného předpisu Evropské unie upravujícího schvalování motorových vozidel a jejich přípojných vozidel</w:t>
      </w:r>
      <w:r>
        <w:rPr>
          <w:vertAlign w:val="superscript"/>
        </w:rPr>
        <w:t>2)</w:t>
      </w:r>
      <w:r>
        <w:t>, které nemá v žádném technickém dokladu k vozidlu uvedenu kategorii vozidla tvořenou kombinací písmene a číslice nebo kód druhu karoserie podle tohoto přímo použitelného předpisu, se hledí jako na silniční vozidlo, které má v technickém průkazu uvedenu kategorii vozidla nebo kód druhu karoserie, které nejblíže odpovídají vymezení podle tohoto přímo použitelného předpisu.</w:t>
      </w:r>
    </w:p>
    <w:p w14:paraId="2C1213E0" w14:textId="77777777" w:rsidR="007644F1" w:rsidRDefault="00000000">
      <w:pPr>
        <w:pStyle w:val="Zkladntext"/>
      </w:pPr>
      <w:bookmarkStart w:id="21" w:name="c_1309"/>
      <w:bookmarkStart w:id="22" w:name="pa_3"/>
      <w:bookmarkEnd w:id="21"/>
      <w:bookmarkEnd w:id="22"/>
      <w:r>
        <w:t xml:space="preserve"> </w:t>
      </w:r>
      <w:bookmarkStart w:id="23" w:name="p_3"/>
      <w:bookmarkEnd w:id="23"/>
    </w:p>
    <w:p w14:paraId="4C91372A" w14:textId="77777777" w:rsidR="007644F1" w:rsidRDefault="00000000">
      <w:pPr>
        <w:pStyle w:val="H5-center"/>
      </w:pPr>
      <w:r>
        <w:t>§ 3 </w:t>
      </w:r>
      <w:hyperlink r:id="rId36">
        <w:r>
          <w:rPr>
            <w:rStyle w:val="Hypertextovodkaz"/>
          </w:rPr>
          <w:t>[Komentář WK]</w:t>
        </w:r>
      </w:hyperlink>
      <w:r>
        <w:t> </w:t>
      </w:r>
      <w:hyperlink r:id="rId37">
        <w:r>
          <w:rPr>
            <w:rStyle w:val="Hypertextovodkaz"/>
          </w:rPr>
          <w:t>DZ</w:t>
        </w:r>
      </w:hyperlink>
    </w:p>
    <w:p w14:paraId="79FE2856" w14:textId="77777777" w:rsidR="007644F1" w:rsidRDefault="007644F1">
      <w:pPr>
        <w:pStyle w:val="Zkladntext"/>
      </w:pPr>
      <w:bookmarkStart w:id="24" w:name="c_1311"/>
      <w:bookmarkEnd w:id="24"/>
    </w:p>
    <w:p w14:paraId="265E6288" w14:textId="77777777" w:rsidR="007644F1" w:rsidRDefault="00000000">
      <w:pPr>
        <w:pStyle w:val="Nadpis5"/>
      </w:pPr>
      <w:bookmarkStart w:id="25" w:name="osvobození-od-daně"/>
      <w:bookmarkEnd w:id="20"/>
      <w:r>
        <w:t>Osvobození od daně</w:t>
      </w:r>
    </w:p>
    <w:p w14:paraId="0DF6B57B" w14:textId="77777777" w:rsidR="007644F1" w:rsidRDefault="00000000">
      <w:pPr>
        <w:pStyle w:val="FirstParagraph"/>
      </w:pPr>
      <w:r>
        <w:t>(1) Od daně silniční se osvobozuje zdanitelné vozidlo</w:t>
      </w:r>
    </w:p>
    <w:p w14:paraId="4C9CDA64" w14:textId="77777777" w:rsidR="007644F1" w:rsidRDefault="00000000">
      <w:pPr>
        <w:pStyle w:val="Odstavec-posun-minus1r"/>
      </w:pPr>
      <w:r>
        <w:lastRenderedPageBreak/>
        <w:t>a) vybavené zvláštním zvukovým výstražným zařízením doplněným zvláštním výstražným světlem modré barvy nebo modré a červené barvy zapsaným v technickém průkazu vozidla,</w:t>
      </w:r>
    </w:p>
    <w:p w14:paraId="38731CB3" w14:textId="77777777" w:rsidR="007644F1" w:rsidRDefault="00000000">
      <w:pPr>
        <w:pStyle w:val="Odstavec-posun-minus1r"/>
      </w:pPr>
      <w:r>
        <w:t>b) určené jako státní hmotná rezerva, pokud není používáno k podnikání,</w:t>
      </w:r>
    </w:p>
    <w:p w14:paraId="3320C7DC" w14:textId="77777777" w:rsidR="007644F1" w:rsidRDefault="00000000">
      <w:pPr>
        <w:pStyle w:val="Odstavec-posun-minus1r"/>
      </w:pPr>
      <w:r>
        <w:t>c) kategorie O, pokud je poplatníkem dílčí daně za něj poplatník dílčí daně za zdanitelné vozidlo kategorie N s kódem druhu karoserie BD, nebo</w:t>
      </w:r>
    </w:p>
    <w:p w14:paraId="0BA00BAE" w14:textId="77777777" w:rsidR="007644F1" w:rsidRDefault="00000000">
      <w:pPr>
        <w:pStyle w:val="Odstavec-posun-minus1r"/>
      </w:pPr>
      <w:r>
        <w:t>d) poplatníka dílčí daně za toto vozidlo, pokud je tímto poplatníkem</w:t>
      </w:r>
    </w:p>
    <w:p w14:paraId="15ECD400" w14:textId="77777777" w:rsidR="007644F1" w:rsidRDefault="00000000">
      <w:pPr>
        <w:pStyle w:val="Odstavec-posun2-minus1r"/>
      </w:pPr>
      <w:r>
        <w:t>1. diplomatická mise nebo konzulární úřad, je-li zaručena vzájemnost,</w:t>
      </w:r>
    </w:p>
    <w:p w14:paraId="398DC9E9" w14:textId="77777777" w:rsidR="007644F1" w:rsidRDefault="00000000">
      <w:pPr>
        <w:pStyle w:val="Odstavec-posun2-minus1r"/>
      </w:pPr>
      <w:r>
        <w:t>2. poskytovatel zdravotních služeb, báňská záchranná služba nebo horská záchranná služba, je-li v technickém průkazu vozidla označeno jako sanitní nebo záchranářské,</w:t>
      </w:r>
    </w:p>
    <w:p w14:paraId="0F87B52E" w14:textId="77777777" w:rsidR="007644F1" w:rsidRDefault="00000000">
      <w:pPr>
        <w:pStyle w:val="Odstavec-posun2-minus1r"/>
      </w:pPr>
      <w:r>
        <w:t>3. Český červený kříž, a to v rozsahu osvobození podle zákona upravujícího Český červený kříž, nebo</w:t>
      </w:r>
    </w:p>
    <w:p w14:paraId="643E6EC4" w14:textId="77777777" w:rsidR="007644F1" w:rsidRDefault="00000000">
      <w:pPr>
        <w:pStyle w:val="Odstavec-posun2-minus1r"/>
      </w:pPr>
      <w:r>
        <w:t>4. vlastník pozemní komunikace, správce pozemní komunikace nebo jimi pověřená osoba, je-li používáno výlučně k zabezpečení sjízdnosti nebo schůdnosti pozemní komunikace.</w:t>
      </w:r>
    </w:p>
    <w:p w14:paraId="4A2C32DD" w14:textId="77777777" w:rsidR="007644F1" w:rsidRDefault="00000000">
      <w:pPr>
        <w:pStyle w:val="Zkladntext"/>
      </w:pPr>
      <w:r>
        <w:t>(2) Zdanitelné vozidlo je od daně silniční osvobozeno v kalendářním měsíci, ve kterém byly splněny podmínky pro osvobození od daně ve všech dnech, kdy byly u tohoto zdanitelného vozidla naplněny skutečnosti, které jsou předmětem daně.</w:t>
      </w:r>
    </w:p>
    <w:p w14:paraId="1CA82413" w14:textId="77777777" w:rsidR="007644F1" w:rsidRDefault="00000000">
      <w:pPr>
        <w:pStyle w:val="Zkladntext"/>
      </w:pPr>
      <w:bookmarkStart w:id="26" w:name="c_5762"/>
      <w:bookmarkStart w:id="27" w:name="pa_4"/>
      <w:bookmarkEnd w:id="26"/>
      <w:bookmarkEnd w:id="27"/>
      <w:r>
        <w:t xml:space="preserve"> </w:t>
      </w:r>
      <w:bookmarkStart w:id="28" w:name="p_4"/>
      <w:bookmarkEnd w:id="28"/>
    </w:p>
    <w:p w14:paraId="797CB3EE" w14:textId="77777777" w:rsidR="007644F1" w:rsidRDefault="00000000">
      <w:pPr>
        <w:pStyle w:val="H5-center"/>
      </w:pPr>
      <w:r>
        <w:t>§ 4 </w:t>
      </w:r>
      <w:hyperlink r:id="rId38">
        <w:r>
          <w:rPr>
            <w:rStyle w:val="Hypertextovodkaz"/>
          </w:rPr>
          <w:t>[Komentář WK]</w:t>
        </w:r>
      </w:hyperlink>
      <w:r>
        <w:t> </w:t>
      </w:r>
      <w:hyperlink r:id="rId39">
        <w:r>
          <w:rPr>
            <w:rStyle w:val="Hypertextovodkaz"/>
          </w:rPr>
          <w:t>DZ</w:t>
        </w:r>
      </w:hyperlink>
    </w:p>
    <w:p w14:paraId="400FB928" w14:textId="77777777" w:rsidR="007644F1" w:rsidRDefault="007644F1">
      <w:pPr>
        <w:pStyle w:val="Zkladntext"/>
      </w:pPr>
      <w:bookmarkStart w:id="29" w:name="c_5764"/>
      <w:bookmarkEnd w:id="29"/>
    </w:p>
    <w:p w14:paraId="363F0B93" w14:textId="77777777" w:rsidR="007644F1" w:rsidRDefault="00000000">
      <w:pPr>
        <w:pStyle w:val="Nadpis5"/>
      </w:pPr>
      <w:bookmarkStart w:id="30" w:name="poplatníci-daně"/>
      <w:bookmarkEnd w:id="25"/>
      <w:r>
        <w:t>Poplatníci daně</w:t>
      </w:r>
    </w:p>
    <w:p w14:paraId="2BABCA4A" w14:textId="77777777" w:rsidR="007644F1" w:rsidRDefault="00000000">
      <w:pPr>
        <w:pStyle w:val="FirstParagraph"/>
      </w:pPr>
      <w:r>
        <w:t>(1) Poplatníkem daně silniční je ten, kdo</w:t>
      </w:r>
    </w:p>
    <w:p w14:paraId="787C4216" w14:textId="77777777" w:rsidR="007644F1" w:rsidRDefault="00000000">
      <w:pPr>
        <w:pStyle w:val="Odstavec-posun-minus1r"/>
      </w:pPr>
      <w:r>
        <w:t>a) je jako provozovatel zdanitelného vozidla zapsán v technickém průkazu vozidla,</w:t>
      </w:r>
    </w:p>
    <w:p w14:paraId="52003197" w14:textId="77777777" w:rsidR="007644F1" w:rsidRDefault="00000000">
      <w:pPr>
        <w:pStyle w:val="Odstavec-posun-minus1r"/>
      </w:pPr>
      <w:r>
        <w:t>b) užívá zdanitelné vozidlo, v jehož technickém průkazu je zapsána jako provozovatel osoba, která zemřela, zanikla nebo byla zrušena.</w:t>
      </w:r>
    </w:p>
    <w:p w14:paraId="6C7B4166" w14:textId="77777777" w:rsidR="007644F1" w:rsidRDefault="00000000">
      <w:pPr>
        <w:pStyle w:val="Zkladntext"/>
      </w:pPr>
      <w:r>
        <w:t>(2) Poplatníkem daně silniční je rovněž</w:t>
      </w:r>
    </w:p>
    <w:p w14:paraId="4F88D433" w14:textId="77777777" w:rsidR="007644F1" w:rsidRDefault="00000000">
      <w:pPr>
        <w:pStyle w:val="Odstavec-posun-minus1r"/>
      </w:pPr>
      <w:r>
        <w:t>a) osoba, která používá zdanitelné vozidlo určené jako státní hmotná rezerva,</w:t>
      </w:r>
    </w:p>
    <w:p w14:paraId="4F4182F7" w14:textId="77777777" w:rsidR="007644F1" w:rsidRDefault="00000000">
      <w:pPr>
        <w:pStyle w:val="Odstavec-posun-minus1r"/>
      </w:pPr>
      <w:r>
        <w:t>b) organizační složka osoby se sídlem nebo trvalým pobytem v zahraničí.</w:t>
      </w:r>
    </w:p>
    <w:p w14:paraId="1F4A20CA" w14:textId="77777777" w:rsidR="007644F1" w:rsidRDefault="00000000">
      <w:pPr>
        <w:pStyle w:val="Zkladntext"/>
      </w:pPr>
      <w:r>
        <w:t>(3) Je-li u téhož zdanitelného vozidla poplatníků více, platí daň společně a nerozdílně.</w:t>
      </w:r>
    </w:p>
    <w:p w14:paraId="79D89DCD" w14:textId="77777777" w:rsidR="007644F1" w:rsidRDefault="00000000">
      <w:pPr>
        <w:pStyle w:val="Zkladntext"/>
      </w:pPr>
      <w:r>
        <w:t>(4) Stálá provozovna podle právních předpisů upravujících daně z příjmů osoby se sídlem nebo trvalým pobytem v zahraničí se považuje za organizační složku podle odstavce 2 písm. c).</w:t>
      </w:r>
    </w:p>
    <w:p w14:paraId="062AB910" w14:textId="77777777" w:rsidR="007644F1" w:rsidRDefault="00000000">
      <w:pPr>
        <w:pStyle w:val="Zkladntext"/>
      </w:pPr>
      <w:bookmarkStart w:id="31" w:name="c_6388"/>
      <w:bookmarkStart w:id="32" w:name="pa_5"/>
      <w:bookmarkEnd w:id="31"/>
      <w:bookmarkEnd w:id="32"/>
      <w:r>
        <w:t xml:space="preserve"> </w:t>
      </w:r>
      <w:bookmarkStart w:id="33" w:name="p_5"/>
      <w:bookmarkEnd w:id="33"/>
    </w:p>
    <w:p w14:paraId="300A4A65" w14:textId="77777777" w:rsidR="007644F1" w:rsidRDefault="00000000">
      <w:pPr>
        <w:pStyle w:val="H5-center"/>
      </w:pPr>
      <w:r>
        <w:t>§ 5 </w:t>
      </w:r>
      <w:hyperlink r:id="rId40">
        <w:r>
          <w:rPr>
            <w:rStyle w:val="Hypertextovodkaz"/>
          </w:rPr>
          <w:t>[Komentář WK]</w:t>
        </w:r>
      </w:hyperlink>
      <w:r>
        <w:t> </w:t>
      </w:r>
      <w:hyperlink r:id="rId41">
        <w:r>
          <w:rPr>
            <w:rStyle w:val="Hypertextovodkaz"/>
          </w:rPr>
          <w:t>DZ</w:t>
        </w:r>
      </w:hyperlink>
    </w:p>
    <w:p w14:paraId="15D4C548" w14:textId="77777777" w:rsidR="007644F1" w:rsidRDefault="007644F1">
      <w:pPr>
        <w:pStyle w:val="Zkladntext"/>
      </w:pPr>
      <w:bookmarkStart w:id="34" w:name="c_6390"/>
      <w:bookmarkEnd w:id="34"/>
    </w:p>
    <w:p w14:paraId="1EA124AA" w14:textId="77777777" w:rsidR="007644F1" w:rsidRDefault="00000000">
      <w:pPr>
        <w:pStyle w:val="Nadpis5"/>
      </w:pPr>
      <w:bookmarkStart w:id="35" w:name="výše-daně-za-zdanitelné-vozidlo"/>
      <w:bookmarkEnd w:id="30"/>
      <w:r>
        <w:t>Výše daně za zdanitelné vozidlo</w:t>
      </w:r>
    </w:p>
    <w:p w14:paraId="27084881" w14:textId="77777777" w:rsidR="007644F1" w:rsidRDefault="00000000">
      <w:pPr>
        <w:pStyle w:val="FirstParagraph"/>
      </w:pPr>
      <w:r>
        <w:t>Výše daně silniční za zdanitelné vozidlo je uvedena v příloze k tomuto zákonu.</w:t>
      </w:r>
    </w:p>
    <w:p w14:paraId="03D23FEE" w14:textId="77777777" w:rsidR="007644F1" w:rsidRDefault="007644F1">
      <w:pPr>
        <w:pStyle w:val="Zkladntext"/>
      </w:pPr>
      <w:bookmarkStart w:id="36" w:name="c_6502"/>
      <w:bookmarkEnd w:id="36"/>
    </w:p>
    <w:p w14:paraId="33EB3061" w14:textId="77777777" w:rsidR="007644F1" w:rsidRDefault="00000000">
      <w:pPr>
        <w:pStyle w:val="Nadpis5"/>
      </w:pPr>
      <w:bookmarkStart w:id="37" w:name="nadpis-vypuštěn-1"/>
      <w:bookmarkEnd w:id="35"/>
      <w:r>
        <w:lastRenderedPageBreak/>
        <w:t>nadpis vypuštěn</w:t>
      </w:r>
    </w:p>
    <w:p w14:paraId="60ABC570" w14:textId="77777777" w:rsidR="007644F1" w:rsidRDefault="00000000">
      <w:pPr>
        <w:pStyle w:val="FirstParagraph"/>
      </w:pPr>
      <w:bookmarkStart w:id="38" w:name="c_6506"/>
      <w:bookmarkStart w:id="39" w:name="pa_6"/>
      <w:bookmarkEnd w:id="38"/>
      <w:bookmarkEnd w:id="39"/>
      <w:r>
        <w:t xml:space="preserve"> </w:t>
      </w:r>
      <w:bookmarkStart w:id="40" w:name="p_6"/>
      <w:bookmarkEnd w:id="40"/>
    </w:p>
    <w:p w14:paraId="38C24F7A" w14:textId="77777777" w:rsidR="007644F1" w:rsidRDefault="00000000">
      <w:pPr>
        <w:pStyle w:val="H5-center"/>
      </w:pPr>
      <w:r>
        <w:t>§ 6 </w:t>
      </w:r>
      <w:hyperlink r:id="rId42">
        <w:r>
          <w:rPr>
            <w:rStyle w:val="Hypertextovodkaz"/>
          </w:rPr>
          <w:t>[Komentář WK]</w:t>
        </w:r>
      </w:hyperlink>
      <w:r>
        <w:t> </w:t>
      </w:r>
      <w:hyperlink r:id="rId43">
        <w:r>
          <w:rPr>
            <w:rStyle w:val="Hypertextovodkaz"/>
          </w:rPr>
          <w:t>DZ</w:t>
        </w:r>
      </w:hyperlink>
    </w:p>
    <w:p w14:paraId="116FC37B" w14:textId="77777777" w:rsidR="007644F1" w:rsidRDefault="00000000">
      <w:pPr>
        <w:pStyle w:val="Zkladntext"/>
      </w:pPr>
      <w:r>
        <w:t xml:space="preserve">(1) Roční sazba daně ze základu daně podle </w:t>
      </w:r>
      <w:hyperlink r:id="rId44">
        <w:r>
          <w:rPr>
            <w:rStyle w:val="Hypertextovodkaz"/>
          </w:rPr>
          <w:t>§ 5 písm. a)</w:t>
        </w:r>
      </w:hyperlink>
      <w:r>
        <w:t xml:space="preserve"> činí při zdvihovém objemu motoru</w:t>
      </w:r>
    </w:p>
    <w:p w14:paraId="07AAF617" w14:textId="77777777" w:rsidR="007644F1" w:rsidRDefault="00000000">
      <w:pPr>
        <w:pStyle w:val="SourceCode"/>
      </w:pPr>
      <w:r>
        <w:rPr>
          <w:rStyle w:val="VerbatimChar"/>
        </w:rPr>
        <w:t>do 800 cm3                                          1 200 Kč</w:t>
      </w:r>
      <w:r>
        <w:br/>
      </w:r>
      <w:r>
        <w:rPr>
          <w:rStyle w:val="VerbatimChar"/>
        </w:rPr>
        <w:t>nad 800 cm3 do 1250 cm3                             1 800 Kč</w:t>
      </w:r>
      <w:r>
        <w:br/>
      </w:r>
      <w:r>
        <w:rPr>
          <w:rStyle w:val="VerbatimChar"/>
        </w:rPr>
        <w:t>nad 1250 cm3 do 1500 cm3                            2 400 Kč</w:t>
      </w:r>
      <w:r>
        <w:br/>
      </w:r>
      <w:r>
        <w:rPr>
          <w:rStyle w:val="VerbatimChar"/>
        </w:rPr>
        <w:t>nad 1500 cm3 do 2000 cm3                            3 000 Kč</w:t>
      </w:r>
      <w:r>
        <w:br/>
      </w:r>
      <w:r>
        <w:rPr>
          <w:rStyle w:val="VerbatimChar"/>
        </w:rPr>
        <w:t>nad 2000 cm3 do 3000 cm3                            3 600 Kč</w:t>
      </w:r>
      <w:r>
        <w:br/>
      </w:r>
      <w:r>
        <w:rPr>
          <w:rStyle w:val="VerbatimChar"/>
        </w:rPr>
        <w:t>nad 3000 cm3                                        4 200 Kč.</w:t>
      </w:r>
    </w:p>
    <w:p w14:paraId="44AF90DE" w14:textId="77777777" w:rsidR="007644F1" w:rsidRDefault="00000000">
      <w:pPr>
        <w:pStyle w:val="FirstParagraph"/>
      </w:pPr>
      <w:r>
        <w:t xml:space="preserve">(2) Roční sazba daně ze základu daně podle </w:t>
      </w:r>
      <w:hyperlink r:id="rId45">
        <w:r>
          <w:rPr>
            <w:rStyle w:val="Hypertextovodkaz"/>
          </w:rPr>
          <w:t>§ 5 písm. b)</w:t>
        </w:r>
      </w:hyperlink>
      <w:r>
        <w:t xml:space="preserve"> a </w:t>
      </w:r>
      <w:hyperlink r:id="rId46">
        <w:r>
          <w:rPr>
            <w:rStyle w:val="Hypertextovodkaz"/>
          </w:rPr>
          <w:t>c)</w:t>
        </w:r>
      </w:hyperlink>
      <w:r>
        <w:t xml:space="preserve"> činí při počtu náprav hmotnosti</w:t>
      </w:r>
    </w:p>
    <w:p w14:paraId="1E557D8D" w14:textId="77777777" w:rsidR="007644F1" w:rsidRDefault="00000000">
      <w:pPr>
        <w:pStyle w:val="SourceCode"/>
      </w:pPr>
      <w:r>
        <w:rPr>
          <w:rStyle w:val="VerbatimChar"/>
        </w:rPr>
        <w:t>1 náprava</w:t>
      </w:r>
      <w:r>
        <w:br/>
      </w:r>
      <w:r>
        <w:rPr>
          <w:rStyle w:val="VerbatimChar"/>
        </w:rPr>
        <w:t xml:space="preserve">                   do 1 tuny                        1 800 Kč</w:t>
      </w:r>
      <w:r>
        <w:br/>
      </w:r>
      <w:r>
        <w:rPr>
          <w:rStyle w:val="VerbatimChar"/>
        </w:rPr>
        <w:t xml:space="preserve">                   nad 1 t do 2 t                   2 700 Kč</w:t>
      </w:r>
      <w:r>
        <w:br/>
      </w:r>
      <w:r>
        <w:rPr>
          <w:rStyle w:val="VerbatimChar"/>
        </w:rPr>
        <w:t xml:space="preserve">                   nad 2 t do 3,5 t                 3 900 Kč</w:t>
      </w:r>
      <w:r>
        <w:br/>
      </w:r>
      <w:r>
        <w:rPr>
          <w:rStyle w:val="VerbatimChar"/>
        </w:rPr>
        <w:t xml:space="preserve">                   nad 3,5 t do 5 t                 4 500 Kč</w:t>
      </w:r>
      <w:r>
        <w:br/>
      </w:r>
      <w:r>
        <w:rPr>
          <w:rStyle w:val="VerbatimChar"/>
        </w:rPr>
        <w:t xml:space="preserve">                   nad 5 t do 6,5 t                 5 200 Kč</w:t>
      </w:r>
      <w:r>
        <w:br/>
      </w:r>
      <w:r>
        <w:rPr>
          <w:rStyle w:val="VerbatimChar"/>
        </w:rPr>
        <w:t xml:space="preserve">                   nad 6,5 t do 8 t                 6 300 Kč</w:t>
      </w:r>
      <w:r>
        <w:br/>
      </w:r>
      <w:r>
        <w:rPr>
          <w:rStyle w:val="VerbatimChar"/>
        </w:rPr>
        <w:t xml:space="preserve">                   nad 8 t                          7 200 Kč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2 nápravy</w:t>
      </w:r>
      <w:r>
        <w:br/>
      </w:r>
      <w:r>
        <w:rPr>
          <w:rStyle w:val="VerbatimChar"/>
        </w:rPr>
        <w:t xml:space="preserve">                   do 1 tuny                        1 800 Kč</w:t>
      </w:r>
      <w:r>
        <w:br/>
      </w:r>
      <w:r>
        <w:rPr>
          <w:rStyle w:val="VerbatimChar"/>
        </w:rPr>
        <w:t xml:space="preserve">                   nad 1 t do 2 t                   2 400 Kč</w:t>
      </w:r>
      <w:r>
        <w:br/>
      </w:r>
      <w:r>
        <w:rPr>
          <w:rStyle w:val="VerbatimChar"/>
        </w:rPr>
        <w:t xml:space="preserve">                   nad 2 t do 3,5 t                 3 600 Kč</w:t>
      </w:r>
      <w:r>
        <w:br/>
      </w:r>
      <w:r>
        <w:rPr>
          <w:rStyle w:val="VerbatimChar"/>
        </w:rPr>
        <w:t xml:space="preserve">                   nad 3,5 t do 5 t                 4 100 Kč</w:t>
      </w:r>
      <w:r>
        <w:br/>
      </w:r>
      <w:r>
        <w:rPr>
          <w:rStyle w:val="VerbatimChar"/>
        </w:rPr>
        <w:t xml:space="preserve">                   nad 5 t do 6,5 t                 4 500 Kč</w:t>
      </w:r>
      <w:r>
        <w:br/>
      </w:r>
      <w:r>
        <w:rPr>
          <w:rStyle w:val="VerbatimChar"/>
        </w:rPr>
        <w:t xml:space="preserve">                   nad 6,5 t do 8 t                 5 400 Kč</w:t>
      </w:r>
      <w:r>
        <w:br/>
      </w:r>
      <w:r>
        <w:rPr>
          <w:rStyle w:val="VerbatimChar"/>
        </w:rPr>
        <w:t xml:space="preserve">                   nad 8 t do 9,5 t                 6 300 Kč</w:t>
      </w:r>
      <w:r>
        <w:br/>
      </w:r>
      <w:r>
        <w:rPr>
          <w:rStyle w:val="VerbatimChar"/>
        </w:rPr>
        <w:t xml:space="preserve">                   nad 9,5 t do 11 t                7 200 Kč</w:t>
      </w:r>
      <w:r>
        <w:br/>
      </w:r>
      <w:r>
        <w:rPr>
          <w:rStyle w:val="VerbatimChar"/>
        </w:rPr>
        <w:t xml:space="preserve">                   nad 11 t do 12 t                 8 100 Kč</w:t>
      </w:r>
      <w:r>
        <w:br/>
      </w:r>
      <w:r>
        <w:rPr>
          <w:rStyle w:val="VerbatimChar"/>
        </w:rPr>
        <w:t xml:space="preserve">                   nad 12 t do 13 t                 9 500 Kč</w:t>
      </w:r>
      <w:r>
        <w:br/>
      </w:r>
      <w:r>
        <w:rPr>
          <w:rStyle w:val="VerbatimChar"/>
        </w:rPr>
        <w:t xml:space="preserve">                   nad 13 t do 14 t                11 000 Kč</w:t>
      </w:r>
      <w:r>
        <w:br/>
      </w:r>
      <w:r>
        <w:rPr>
          <w:rStyle w:val="VerbatimChar"/>
        </w:rPr>
        <w:t xml:space="preserve">                   nad 14 t do 15 t                12 400 Kč</w:t>
      </w:r>
      <w:r>
        <w:br/>
      </w:r>
      <w:r>
        <w:rPr>
          <w:rStyle w:val="VerbatimChar"/>
        </w:rPr>
        <w:t xml:space="preserve">                   nad 15 t do 18 t                17 800 Kč</w:t>
      </w:r>
      <w:r>
        <w:br/>
      </w:r>
      <w:r>
        <w:rPr>
          <w:rStyle w:val="VerbatimChar"/>
        </w:rPr>
        <w:t xml:space="preserve">                   nad 18 t do 21 t                21 800 Kč</w:t>
      </w:r>
      <w:r>
        <w:br/>
      </w:r>
      <w:r>
        <w:rPr>
          <w:rStyle w:val="VerbatimChar"/>
        </w:rPr>
        <w:t xml:space="preserve">                   nad 21 t do 24 t                26 300 Kč</w:t>
      </w:r>
      <w:r>
        <w:br/>
      </w:r>
      <w:r>
        <w:rPr>
          <w:rStyle w:val="VerbatimChar"/>
        </w:rPr>
        <w:t xml:space="preserve">                   nad 24 t do 27 t                30 400 Kč</w:t>
      </w:r>
      <w:r>
        <w:br/>
      </w:r>
      <w:r>
        <w:rPr>
          <w:rStyle w:val="VerbatimChar"/>
        </w:rPr>
        <w:t xml:space="preserve">                   nad 27 t                        34 700 Kč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3 nápravy</w:t>
      </w:r>
      <w:r>
        <w:br/>
      </w:r>
      <w:r>
        <w:rPr>
          <w:rStyle w:val="VerbatimChar"/>
        </w:rPr>
        <w:t xml:space="preserve">                   do 1 t                           1 800 Kč</w:t>
      </w:r>
      <w:r>
        <w:br/>
      </w:r>
      <w:r>
        <w:rPr>
          <w:rStyle w:val="VerbatimChar"/>
        </w:rPr>
        <w:t xml:space="preserve">                   nad 1 t do 3,5 t                 2 400 Kč</w:t>
      </w:r>
      <w:r>
        <w:br/>
      </w:r>
      <w:r>
        <w:rPr>
          <w:rStyle w:val="VerbatimChar"/>
        </w:rPr>
        <w:t xml:space="preserve">                   nad 3,5 t do 6 t                 2 700 Kč</w:t>
      </w:r>
      <w:r>
        <w:br/>
      </w:r>
      <w:r>
        <w:rPr>
          <w:rStyle w:val="VerbatimChar"/>
        </w:rPr>
        <w:t xml:space="preserve">                   nad 6 t do 8,5 t                 4 500 Kč</w:t>
      </w:r>
      <w:r>
        <w:br/>
      </w:r>
      <w:r>
        <w:rPr>
          <w:rStyle w:val="VerbatimChar"/>
        </w:rPr>
        <w:t xml:space="preserve">                   nad 8,5 t do 11 t                5 400 Kč</w:t>
      </w:r>
      <w:r>
        <w:br/>
      </w:r>
      <w:r>
        <w:rPr>
          <w:rStyle w:val="VerbatimChar"/>
        </w:rPr>
        <w:t xml:space="preserve">                   nad 11 t do 13 t                 6 300 Kč</w:t>
      </w:r>
      <w:r>
        <w:br/>
      </w:r>
      <w:r>
        <w:rPr>
          <w:rStyle w:val="VerbatimChar"/>
        </w:rPr>
        <w:t xml:space="preserve">                   nad 13 t do 15 t                 7 900 Kč</w:t>
      </w:r>
      <w:r>
        <w:br/>
      </w:r>
      <w:r>
        <w:rPr>
          <w:rStyle w:val="VerbatimChar"/>
        </w:rPr>
        <w:t xml:space="preserve">                   nad 15 t do 17 t                 9 900 Kč</w:t>
      </w:r>
      <w:r>
        <w:br/>
      </w:r>
      <w:r>
        <w:rPr>
          <w:rStyle w:val="VerbatimChar"/>
        </w:rPr>
        <w:t xml:space="preserve">                   nad 17 t do 19 t                11 900 Kč</w:t>
      </w:r>
      <w:r>
        <w:br/>
      </w:r>
      <w:r>
        <w:rPr>
          <w:rStyle w:val="VerbatimChar"/>
        </w:rPr>
        <w:t xml:space="preserve">                   nad 19 t do 21 t                13 100 Kč</w:t>
      </w:r>
      <w:r>
        <w:br/>
      </w:r>
      <w:r>
        <w:rPr>
          <w:rStyle w:val="VerbatimChar"/>
        </w:rPr>
        <w:t xml:space="preserve">                   nad 21 t do 23 t                16 000 Kč</w:t>
      </w:r>
      <w:r>
        <w:br/>
      </w:r>
      <w:r>
        <w:rPr>
          <w:rStyle w:val="VerbatimChar"/>
        </w:rPr>
        <w:t xml:space="preserve">                   nad 23 t do 26 t                20 500 Kč</w:t>
      </w:r>
      <w:r>
        <w:br/>
      </w:r>
      <w:r>
        <w:rPr>
          <w:rStyle w:val="VerbatimChar"/>
        </w:rPr>
        <w:t xml:space="preserve">                   nad 26 t do 31 t                27 500 Kč</w:t>
      </w:r>
      <w:r>
        <w:br/>
      </w:r>
      <w:r>
        <w:rPr>
          <w:rStyle w:val="VerbatimChar"/>
        </w:rPr>
        <w:t xml:space="preserve">                   nad 31 t do 36 t                32 600 Kč</w:t>
      </w:r>
      <w:r>
        <w:br/>
      </w:r>
      <w:r>
        <w:rPr>
          <w:rStyle w:val="VerbatimChar"/>
        </w:rPr>
        <w:t xml:space="preserve">                   nad 36 t                        37 800 Kč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4 nápravy</w:t>
      </w:r>
      <w:r>
        <w:br/>
      </w:r>
      <w:r>
        <w:rPr>
          <w:rStyle w:val="VerbatimChar"/>
        </w:rPr>
        <w:t>a více náprav</w:t>
      </w:r>
      <w:r>
        <w:br/>
      </w:r>
      <w:r>
        <w:rPr>
          <w:rStyle w:val="VerbatimChar"/>
        </w:rPr>
        <w:t xml:space="preserve">                   do 18 t                          6 300 Kč</w:t>
      </w:r>
      <w:r>
        <w:br/>
      </w:r>
      <w:r>
        <w:rPr>
          <w:rStyle w:val="VerbatimChar"/>
        </w:rPr>
        <w:t xml:space="preserve">                   nad 18 t do 21 t                 7 900 Kč</w:t>
      </w:r>
      <w:r>
        <w:br/>
      </w:r>
      <w:r>
        <w:rPr>
          <w:rStyle w:val="VerbatimChar"/>
        </w:rPr>
        <w:t xml:space="preserve">                   nad 21 t do 23 t                10 600 Kč</w:t>
      </w:r>
      <w:r>
        <w:br/>
      </w:r>
      <w:r>
        <w:rPr>
          <w:rStyle w:val="VerbatimChar"/>
        </w:rPr>
        <w:t xml:space="preserve">                   nad 23 t do 25 t                13 300 Kč</w:t>
      </w:r>
      <w:r>
        <w:br/>
      </w:r>
      <w:r>
        <w:rPr>
          <w:rStyle w:val="VerbatimChar"/>
        </w:rPr>
        <w:t xml:space="preserve">                   nad 25 t do 27 t                16 700 Kč</w:t>
      </w:r>
      <w:r>
        <w:br/>
      </w:r>
      <w:r>
        <w:rPr>
          <w:rStyle w:val="VerbatimChar"/>
        </w:rPr>
        <w:t xml:space="preserve">                   nad 27 t do 29 t                21 200 Kč</w:t>
      </w:r>
      <w:r>
        <w:br/>
      </w:r>
      <w:r>
        <w:rPr>
          <w:rStyle w:val="VerbatimChar"/>
        </w:rPr>
        <w:t xml:space="preserve">                   nad 29 t do 32 t                28 000 Kč</w:t>
      </w:r>
      <w:r>
        <w:br/>
      </w:r>
      <w:r>
        <w:rPr>
          <w:rStyle w:val="VerbatimChar"/>
        </w:rPr>
        <w:t xml:space="preserve">                   nad 32 t do 36 t                29 500 Kč</w:t>
      </w:r>
      <w:r>
        <w:br/>
      </w:r>
      <w:r>
        <w:rPr>
          <w:rStyle w:val="VerbatimChar"/>
        </w:rPr>
        <w:t xml:space="preserve">                   nad 36 t                        33 100 Kč.</w:t>
      </w:r>
    </w:p>
    <w:p w14:paraId="50BE4916" w14:textId="77777777" w:rsidR="007644F1" w:rsidRDefault="00000000">
      <w:pPr>
        <w:pStyle w:val="FirstParagraph"/>
      </w:pPr>
      <w:r>
        <w:lastRenderedPageBreak/>
        <w:t>(3) Roční sazba daně se zjistí pro každé jednotlivé vozidlo podle údajů uvedených v technických dokladech k vozidlu.</w:t>
      </w:r>
    </w:p>
    <w:p w14:paraId="2F06BA0B" w14:textId="77777777" w:rsidR="007644F1" w:rsidRDefault="00000000">
      <w:pPr>
        <w:pStyle w:val="Zkladntext"/>
      </w:pPr>
      <w:r>
        <w:t xml:space="preserve">(4) V případě podle </w:t>
      </w:r>
      <w:hyperlink r:id="rId47">
        <w:r>
          <w:rPr>
            <w:rStyle w:val="Hypertextovodkaz"/>
          </w:rPr>
          <w:t>§ 4 odst. 2 písm. a)</w:t>
        </w:r>
      </w:hyperlink>
      <w:r>
        <w:t xml:space="preserve"> činí sazba daně 25 Kč za každý den použití osobního automobilu nebo jeho přípojného vozidla, je-li to pro poplatníka (zaměstnavatele) výhodnější.</w:t>
      </w:r>
    </w:p>
    <w:p w14:paraId="301C04CD" w14:textId="77777777" w:rsidR="007644F1" w:rsidRDefault="00000000">
      <w:pPr>
        <w:pStyle w:val="Zkladntext"/>
      </w:pPr>
      <w:r>
        <w:t>(5) Sazba daně podle odstavce 2 se snižuje o 25 % u vozidel, která jsou používána pro činnosti výrobní povahy v rostlinné výrobě podle klasifikace produkce CZ-CPA, kód 01.61.10 Podpůrné služby pro rostlinnou výrobu, je-li poplatníkem daně osoba provozující zemědělskou výrobu.</w:t>
      </w:r>
    </w:p>
    <w:p w14:paraId="3DF0E6EB" w14:textId="77777777" w:rsidR="007644F1" w:rsidRDefault="00000000">
      <w:pPr>
        <w:pStyle w:val="Zkladntext"/>
      </w:pPr>
      <w:r>
        <w:t>(6) Sazba daně podle odstavců 1 a 2 se u vozidel snižuje o 48 % po dobu následujících 36 kalendářních měsíců od data jejich první registrace a o 40 % po dobu následujících dalších 36 kalendářních měsíců a o 25 % po dobu následujících dalších 36 kalendářních měsíců. Nárok na příslušné snížení sazby daně vzniká počínaje kalendářním měsícem prvé registrace vozidla a končí u téhož vozidla po 108 kalendářních měsících. Při změně provozovatele vozidla s nárokem na snížení sazby daně lze u nového provozovatele uplatnit příslušné snížení sazby daně nejdříve v kalendářním měsíci zápisu změny provozovatele v technickém průkazu. U téhož vozidla se nepoužije současně snížení sazby daně podle tohoto odstavce a podle odstavce 5. Snížení sazby daně se nevztahuje na vozidla registrovaná od 1. ledna 1999, jejichž provozovatelem byla do té doby Armáda České republiky.</w:t>
      </w:r>
    </w:p>
    <w:p w14:paraId="5DD792EC" w14:textId="77777777" w:rsidR="007644F1" w:rsidRDefault="00000000">
      <w:pPr>
        <w:pStyle w:val="Zkladntext"/>
      </w:pPr>
      <w:r>
        <w:t>(7) U vozidel dovezených ze zahraničí prokáže poplatník daně nárok na snížení sazby daně podle odstavce 6 potvrzením nebo jiným dokladem o první registraci vozidla, vydaným příslušným registračním orgánem v zahraničí, popřípadě registračním orgánem na území České republiky, který má k dispozici údaje k vozidlu, v nichž je první registrace zaznamenána.</w:t>
      </w:r>
    </w:p>
    <w:p w14:paraId="322C4180" w14:textId="77777777" w:rsidR="007644F1" w:rsidRDefault="00000000">
      <w:pPr>
        <w:pStyle w:val="Zkladntext"/>
      </w:pPr>
      <w:r>
        <w:t>(8) U vozidel registrovaných poprvé v České republice nebo v zahraničí do 31. prosince 1989 se sazba daně podle odstavců 1 a 2 zvyšuje o 25 %.</w:t>
      </w:r>
    </w:p>
    <w:p w14:paraId="66D99634" w14:textId="77777777" w:rsidR="007644F1" w:rsidRDefault="00000000">
      <w:pPr>
        <w:pStyle w:val="Zkladntext"/>
      </w:pPr>
      <w:r>
        <w:t>(9) Bez ohledu na datum první registrace se sazba daně podle odstavce 2 snižuje o 100 % u nákladních automobilů a přípojných vozidel s největší povolenou hmotností nad 3,5 tuny a méně než 12 tun, pokud</w:t>
      </w:r>
    </w:p>
    <w:p w14:paraId="44642667" w14:textId="77777777" w:rsidR="007644F1" w:rsidRDefault="00000000">
      <w:pPr>
        <w:pStyle w:val="Odstavec-posun-minus1r"/>
      </w:pPr>
      <w:r>
        <w:t>a) jsou tato vozidla používána veřejně prospěšným poplatníkem daně z příjmů právnických osob pouze k činnosti, z níž plynoucí příjmy nejsou předmětem daně z příjmů,</w:t>
      </w:r>
    </w:p>
    <w:p w14:paraId="51220B45" w14:textId="77777777" w:rsidR="007644F1" w:rsidRDefault="00000000">
      <w:pPr>
        <w:pStyle w:val="Odstavec-posun-minus1r"/>
      </w:pPr>
      <w:r>
        <w:t xml:space="preserve">b) jsou tato vozidla používána fyzickou osobou pouze k činnosti, ze které nebo v přímé souvislosti se kterou neplynou příjmy ze samostatné činnosti podle </w:t>
      </w:r>
      <w:hyperlink r:id="rId48">
        <w:r>
          <w:rPr>
            <w:rStyle w:val="Hypertextovodkaz"/>
          </w:rPr>
          <w:t>zákona upravujícího daně z příjmů</w:t>
        </w:r>
      </w:hyperlink>
      <w:r>
        <w:t>, nebo</w:t>
      </w:r>
    </w:p>
    <w:p w14:paraId="22172558" w14:textId="77777777" w:rsidR="007644F1" w:rsidRDefault="00000000">
      <w:pPr>
        <w:pStyle w:val="Odstavec-posun-minus1r"/>
      </w:pPr>
      <w:r>
        <w:t>c) se jedná o výcviková vozidla podle právního předpisu upravujícího získávání a zdokonalování odborné způsobilosti k řízení motorových vozidel, která nejsou používána k činnosti, z níž</w:t>
      </w:r>
    </w:p>
    <w:p w14:paraId="6D005B30" w14:textId="77777777" w:rsidR="007644F1" w:rsidRDefault="00000000">
      <w:pPr>
        <w:pStyle w:val="Odstavec-posun2-minus1r"/>
      </w:pPr>
      <w:r>
        <w:t>1. plynoucí příjmy jsou předmětem daně z příjmů právnických osob, nebo</w:t>
      </w:r>
    </w:p>
    <w:p w14:paraId="41B71F72" w14:textId="77777777" w:rsidR="007644F1" w:rsidRDefault="00000000">
      <w:pPr>
        <w:pStyle w:val="Odstavec-posun2-minus1r"/>
      </w:pPr>
      <w:r>
        <w:t>2. plynou příjmy ze samostatné činnosti.</w:t>
      </w:r>
    </w:p>
    <w:p w14:paraId="293E3E8B" w14:textId="77777777" w:rsidR="007644F1" w:rsidRDefault="00000000">
      <w:pPr>
        <w:pStyle w:val="Zkladntext"/>
      </w:pPr>
      <w:r>
        <w:t>(10) Sazba daně podle odstavce 2 se snižuje o 48 % u nákladních automobilů a přípojných vozidel s největší povolenou hmotností 12 a více tun, za podmínek uvedených v odstavci 9. U téhož vozidla se nepoužije současně snížení sazby daně podle tohoto odstavce a podle odstavce 6.</w:t>
      </w:r>
    </w:p>
    <w:p w14:paraId="53F22413" w14:textId="77777777" w:rsidR="007644F1" w:rsidRDefault="00000000">
      <w:pPr>
        <w:pStyle w:val="Zkladntext"/>
      </w:pPr>
      <w:bookmarkStart w:id="41" w:name="c_9601"/>
      <w:bookmarkStart w:id="42" w:name="pa_7"/>
      <w:bookmarkEnd w:id="41"/>
      <w:bookmarkEnd w:id="42"/>
      <w:r>
        <w:t xml:space="preserve"> </w:t>
      </w:r>
      <w:bookmarkStart w:id="43" w:name="p_7"/>
      <w:bookmarkEnd w:id="43"/>
    </w:p>
    <w:p w14:paraId="0B5ED4FB" w14:textId="77777777" w:rsidR="007644F1" w:rsidRDefault="00000000">
      <w:pPr>
        <w:pStyle w:val="H5-center"/>
      </w:pPr>
      <w:r>
        <w:t>§ 7 </w:t>
      </w:r>
      <w:hyperlink r:id="rId49">
        <w:r>
          <w:rPr>
            <w:rStyle w:val="Hypertextovodkaz"/>
          </w:rPr>
          <w:t>DZ</w:t>
        </w:r>
      </w:hyperlink>
    </w:p>
    <w:p w14:paraId="501D601F" w14:textId="77777777" w:rsidR="007644F1" w:rsidRDefault="00000000">
      <w:pPr>
        <w:pStyle w:val="Nadpis5"/>
      </w:pPr>
      <w:bookmarkStart w:id="44" w:name="zrušen"/>
      <w:bookmarkEnd w:id="37"/>
      <w:r>
        <w:t>zrušen</w:t>
      </w:r>
    </w:p>
    <w:p w14:paraId="11FD7548" w14:textId="77777777" w:rsidR="007644F1" w:rsidRDefault="007644F1">
      <w:pPr>
        <w:pStyle w:val="FirstParagraph"/>
      </w:pPr>
      <w:bookmarkStart w:id="45" w:name="c_10042"/>
      <w:bookmarkEnd w:id="45"/>
    </w:p>
    <w:p w14:paraId="438913D6" w14:textId="77777777" w:rsidR="007644F1" w:rsidRDefault="00000000">
      <w:pPr>
        <w:pStyle w:val="Nadpis5"/>
      </w:pPr>
      <w:bookmarkStart w:id="46" w:name="nadpis-vypuštěn-2"/>
      <w:bookmarkEnd w:id="44"/>
      <w:r>
        <w:t>nadpis vypuštěn</w:t>
      </w:r>
    </w:p>
    <w:p w14:paraId="7CCAD9EC" w14:textId="77777777" w:rsidR="007644F1" w:rsidRDefault="00000000">
      <w:pPr>
        <w:pStyle w:val="FirstParagraph"/>
      </w:pPr>
      <w:bookmarkStart w:id="47" w:name="c_10066"/>
      <w:bookmarkStart w:id="48" w:name="pa_8"/>
      <w:bookmarkEnd w:id="47"/>
      <w:bookmarkEnd w:id="48"/>
      <w:r>
        <w:t xml:space="preserve"> </w:t>
      </w:r>
      <w:bookmarkStart w:id="49" w:name="p_8"/>
      <w:bookmarkEnd w:id="49"/>
    </w:p>
    <w:p w14:paraId="0D172321" w14:textId="77777777" w:rsidR="007644F1" w:rsidRDefault="00000000">
      <w:pPr>
        <w:pStyle w:val="H5-center"/>
      </w:pPr>
      <w:r>
        <w:lastRenderedPageBreak/>
        <w:t>§ 8 </w:t>
      </w:r>
      <w:hyperlink r:id="rId50">
        <w:r>
          <w:rPr>
            <w:rStyle w:val="Hypertextovodkaz"/>
          </w:rPr>
          <w:t>[Komentář WK]</w:t>
        </w:r>
      </w:hyperlink>
      <w:r>
        <w:t> </w:t>
      </w:r>
      <w:hyperlink r:id="rId51">
        <w:r>
          <w:rPr>
            <w:rStyle w:val="Hypertextovodkaz"/>
          </w:rPr>
          <w:t>DZ</w:t>
        </w:r>
      </w:hyperlink>
    </w:p>
    <w:p w14:paraId="4BAB6E26" w14:textId="77777777" w:rsidR="007644F1" w:rsidRDefault="00000000">
      <w:pPr>
        <w:pStyle w:val="Nadpis5"/>
      </w:pPr>
      <w:bookmarkStart w:id="50" w:name="zrušen-1"/>
      <w:bookmarkEnd w:id="46"/>
      <w:r>
        <w:t>zrušen</w:t>
      </w:r>
    </w:p>
    <w:p w14:paraId="0AAD7463" w14:textId="77777777" w:rsidR="007644F1" w:rsidRDefault="00000000">
      <w:pPr>
        <w:pStyle w:val="FirstParagraph"/>
      </w:pPr>
      <w:bookmarkStart w:id="51" w:name="c_10679"/>
      <w:bookmarkStart w:id="52" w:name="pa_9"/>
      <w:bookmarkEnd w:id="51"/>
      <w:bookmarkEnd w:id="52"/>
      <w:r>
        <w:t xml:space="preserve"> </w:t>
      </w:r>
      <w:bookmarkStart w:id="53" w:name="p_9"/>
      <w:bookmarkEnd w:id="53"/>
    </w:p>
    <w:p w14:paraId="3B569F81" w14:textId="77777777" w:rsidR="007644F1" w:rsidRDefault="00000000">
      <w:pPr>
        <w:pStyle w:val="H5-center"/>
      </w:pPr>
      <w:r>
        <w:t>§ 9 </w:t>
      </w:r>
      <w:hyperlink r:id="rId52">
        <w:r>
          <w:rPr>
            <w:rStyle w:val="Hypertextovodkaz"/>
          </w:rPr>
          <w:t>[Komentář WK]</w:t>
        </w:r>
      </w:hyperlink>
    </w:p>
    <w:p w14:paraId="0531F1C8" w14:textId="77777777" w:rsidR="007644F1" w:rsidRDefault="00000000">
      <w:pPr>
        <w:pStyle w:val="Nadpis5"/>
      </w:pPr>
      <w:bookmarkStart w:id="54" w:name="zrušen-2"/>
      <w:bookmarkEnd w:id="50"/>
      <w:r>
        <w:t>zrušen</w:t>
      </w:r>
    </w:p>
    <w:p w14:paraId="681537EE" w14:textId="77777777" w:rsidR="007644F1" w:rsidRDefault="00000000">
      <w:pPr>
        <w:pStyle w:val="FirstParagraph"/>
      </w:pPr>
      <w:bookmarkStart w:id="55" w:name="c_10883"/>
      <w:bookmarkStart w:id="56" w:name="pa_10"/>
      <w:bookmarkEnd w:id="55"/>
      <w:bookmarkEnd w:id="56"/>
      <w:r>
        <w:t xml:space="preserve"> </w:t>
      </w:r>
      <w:bookmarkStart w:id="57" w:name="p_10"/>
      <w:bookmarkEnd w:id="57"/>
    </w:p>
    <w:p w14:paraId="110FA119" w14:textId="77777777" w:rsidR="007644F1" w:rsidRDefault="00000000">
      <w:pPr>
        <w:pStyle w:val="H5-center"/>
      </w:pPr>
      <w:r>
        <w:t>§ 10 </w:t>
      </w:r>
      <w:hyperlink r:id="rId53">
        <w:r>
          <w:rPr>
            <w:rStyle w:val="Hypertextovodkaz"/>
          </w:rPr>
          <w:t>[Komentář WK]</w:t>
        </w:r>
      </w:hyperlink>
    </w:p>
    <w:p w14:paraId="1FA3E452" w14:textId="77777777" w:rsidR="007644F1" w:rsidRDefault="00000000">
      <w:pPr>
        <w:pStyle w:val="Nadpis5"/>
      </w:pPr>
      <w:bookmarkStart w:id="58" w:name="zrušen-3"/>
      <w:bookmarkEnd w:id="54"/>
      <w:r>
        <w:t>zrušen</w:t>
      </w:r>
    </w:p>
    <w:p w14:paraId="6D7AE604" w14:textId="77777777" w:rsidR="007644F1" w:rsidRDefault="00000000">
      <w:pPr>
        <w:pStyle w:val="FirstParagraph"/>
      </w:pPr>
      <w:bookmarkStart w:id="59" w:name="c_12316"/>
      <w:bookmarkStart w:id="60" w:name="pa_11"/>
      <w:bookmarkEnd w:id="59"/>
      <w:bookmarkEnd w:id="60"/>
      <w:r>
        <w:t xml:space="preserve"> </w:t>
      </w:r>
      <w:bookmarkStart w:id="61" w:name="p_11"/>
      <w:bookmarkEnd w:id="61"/>
    </w:p>
    <w:p w14:paraId="1ED72B8E" w14:textId="77777777" w:rsidR="007644F1" w:rsidRDefault="00000000">
      <w:pPr>
        <w:pStyle w:val="H5-center"/>
      </w:pPr>
      <w:r>
        <w:t>§ 11 </w:t>
      </w:r>
      <w:hyperlink r:id="rId54">
        <w:r>
          <w:rPr>
            <w:rStyle w:val="Hypertextovodkaz"/>
          </w:rPr>
          <w:t>[Komentář WK]</w:t>
        </w:r>
      </w:hyperlink>
    </w:p>
    <w:p w14:paraId="3FAEA30E" w14:textId="77777777" w:rsidR="007644F1" w:rsidRDefault="00000000">
      <w:pPr>
        <w:pStyle w:val="Nadpis5"/>
      </w:pPr>
      <w:bookmarkStart w:id="62" w:name="zrušen-4"/>
      <w:bookmarkEnd w:id="58"/>
      <w:r>
        <w:t>zrušen</w:t>
      </w:r>
    </w:p>
    <w:p w14:paraId="29B219F8" w14:textId="77777777" w:rsidR="007644F1" w:rsidRDefault="00000000">
      <w:pPr>
        <w:pStyle w:val="FirstParagraph"/>
      </w:pPr>
      <w:r>
        <w:t xml:space="preserve"> </w:t>
      </w:r>
      <w:bookmarkStart w:id="63" w:name="c_12364"/>
      <w:bookmarkStart w:id="64" w:name="pa_12"/>
      <w:bookmarkEnd w:id="63"/>
      <w:bookmarkEnd w:id="64"/>
      <w:r>
        <w:t xml:space="preserve"> </w:t>
      </w:r>
      <w:bookmarkStart w:id="65" w:name="p_12"/>
      <w:bookmarkEnd w:id="65"/>
    </w:p>
    <w:p w14:paraId="309AF651" w14:textId="77777777" w:rsidR="007644F1" w:rsidRDefault="00000000">
      <w:pPr>
        <w:pStyle w:val="H5-center"/>
      </w:pPr>
      <w:r>
        <w:t>§ 12 </w:t>
      </w:r>
      <w:hyperlink r:id="rId55">
        <w:r>
          <w:rPr>
            <w:rStyle w:val="Hypertextovodkaz"/>
          </w:rPr>
          <w:t>[Komentář WK]</w:t>
        </w:r>
      </w:hyperlink>
      <w:r>
        <w:t> </w:t>
      </w:r>
      <w:hyperlink r:id="rId56">
        <w:r>
          <w:rPr>
            <w:rStyle w:val="Hypertextovodkaz"/>
          </w:rPr>
          <w:t>DZ</w:t>
        </w:r>
      </w:hyperlink>
    </w:p>
    <w:p w14:paraId="43E8563F" w14:textId="77777777" w:rsidR="007644F1" w:rsidRDefault="007644F1">
      <w:pPr>
        <w:pStyle w:val="Zkladntext"/>
      </w:pPr>
      <w:bookmarkStart w:id="66" w:name="c_12366"/>
      <w:bookmarkEnd w:id="66"/>
    </w:p>
    <w:p w14:paraId="43417A0A" w14:textId="77777777" w:rsidR="007644F1" w:rsidRDefault="00000000">
      <w:pPr>
        <w:pStyle w:val="Nadpis5"/>
      </w:pPr>
      <w:bookmarkStart w:id="67" w:name="sleva-na-dani"/>
      <w:bookmarkEnd w:id="62"/>
      <w:r>
        <w:t>Sleva na dani</w:t>
      </w:r>
    </w:p>
    <w:p w14:paraId="41F3B297" w14:textId="77777777" w:rsidR="007644F1" w:rsidRDefault="00000000">
      <w:pPr>
        <w:pStyle w:val="FirstParagraph"/>
      </w:pPr>
      <w:r>
        <w:t>(1) Kombinovanou dopravou se pro účely tohoto zákona rozumí přeprava zboží v jedné a téže přepravní jednotce (ve velkém kontejneru, výměnné nástavbě, odvalovacím kontejneru) nebo v nákladním automobilu, přívěsu, návěsu s tahačem i bez tahače, při které se využije též železniční nebo vnitrozemská vodní doprava, pokud úsek po železnici nebo vnitrozemské vodní cestě přesahuje vzdálenost 100 kilometrů vzdušnou čarou a pokud její počáteční nebo konečný úsek tvoří přeprava po pozemní komunikaci</w:t>
      </w:r>
    </w:p>
    <w:p w14:paraId="3D172658" w14:textId="77777777" w:rsidR="007644F1" w:rsidRDefault="00000000">
      <w:pPr>
        <w:pStyle w:val="Odstavec-posun-minus1r"/>
      </w:pPr>
      <w:r>
        <w:t>a) mezi místem nakládky nebo vykládky zboží a nejbližší železniční stanicí vhodnou k překládce nebo překladištěm kombinované dopravy, nebo</w:t>
      </w:r>
    </w:p>
    <w:p w14:paraId="3C26CF7E" w14:textId="77777777" w:rsidR="007644F1" w:rsidRDefault="00000000">
      <w:pPr>
        <w:pStyle w:val="Odstavec-posun-minus1r"/>
      </w:pPr>
      <w:r>
        <w:t>b) mezi místem nakládky nebo vykládky zboží a vnitrozemským přístavem, jestliže nepřesahuje vzdálenost 150 kilometrů vzdušnou čarou.</w:t>
      </w:r>
    </w:p>
    <w:p w14:paraId="37F2E03A" w14:textId="77777777" w:rsidR="007644F1" w:rsidRDefault="00000000">
      <w:pPr>
        <w:pStyle w:val="Zkladntext"/>
      </w:pPr>
      <w:r>
        <w:t>(2) U zdanitelného vozidla používaného výlučně k přepravě v počátečním nebo konečném úseku kombinované dopravy činí sleva na dani 100 % výše daně pro toto vozidlo.</w:t>
      </w:r>
    </w:p>
    <w:p w14:paraId="7B90E789" w14:textId="77777777" w:rsidR="007644F1" w:rsidRDefault="00000000">
      <w:pPr>
        <w:pStyle w:val="Zkladntext"/>
      </w:pPr>
      <w:r>
        <w:t>(3) U zdanitelného vozidla, které uskuteční v kombinované dopravě ve zdaňovacím období</w:t>
      </w:r>
    </w:p>
    <w:p w14:paraId="010F6424" w14:textId="77777777" w:rsidR="007644F1" w:rsidRDefault="00000000">
      <w:pPr>
        <w:pStyle w:val="Odstavec-posun"/>
      </w:pPr>
      <w:r>
        <w:t>více než 120 jízd činí sleva 90 % výše daně pro toto vozidlo,</w:t>
      </w:r>
    </w:p>
    <w:p w14:paraId="468165CF" w14:textId="77777777" w:rsidR="007644F1" w:rsidRDefault="00000000">
      <w:pPr>
        <w:pStyle w:val="Odstavec-posun"/>
      </w:pPr>
      <w:r>
        <w:t>od 91 do 120 jízd činí sleva 75 % výše daně pro toto vozidlo,</w:t>
      </w:r>
    </w:p>
    <w:p w14:paraId="6D2BA0E5" w14:textId="77777777" w:rsidR="007644F1" w:rsidRDefault="00000000">
      <w:pPr>
        <w:pStyle w:val="Odstavec-posun"/>
      </w:pPr>
      <w:r>
        <w:t>od 61 do 90 jízd činí sleva 50 % výše daně pro toto vozidlo,</w:t>
      </w:r>
    </w:p>
    <w:p w14:paraId="3DC86FAC" w14:textId="77777777" w:rsidR="007644F1" w:rsidRDefault="00000000">
      <w:pPr>
        <w:pStyle w:val="Odstavec-posun"/>
      </w:pPr>
      <w:r>
        <w:t>od 31 do 60 jízd činí sleva 25 % výše daně pro toto vozidlo.</w:t>
      </w:r>
    </w:p>
    <w:p w14:paraId="4D70E456" w14:textId="77777777" w:rsidR="007644F1" w:rsidRDefault="00000000">
      <w:pPr>
        <w:pStyle w:val="Zkladntext"/>
      </w:pPr>
      <w:r>
        <w:t>Je-li vzdálenost ujetá územím České republiky delší než 250 kilometrů, započítává se pro účely slevy na dani taková jízda jako dvě jízdy.</w:t>
      </w:r>
    </w:p>
    <w:p w14:paraId="7EF4A2B0" w14:textId="77777777" w:rsidR="007644F1" w:rsidRDefault="00000000">
      <w:pPr>
        <w:pStyle w:val="Zkladntext"/>
      </w:pPr>
      <w:r>
        <w:t>(4) Slevu na dani uplatní poplatník v daňovém přiznání.</w:t>
      </w:r>
    </w:p>
    <w:p w14:paraId="0A1225EA" w14:textId="77777777" w:rsidR="007644F1" w:rsidRDefault="00000000">
      <w:pPr>
        <w:pStyle w:val="Zkladntext"/>
      </w:pPr>
      <w:bookmarkStart w:id="68" w:name="c_13547"/>
      <w:bookmarkStart w:id="69" w:name="pa_12a"/>
      <w:bookmarkEnd w:id="68"/>
      <w:bookmarkEnd w:id="69"/>
      <w:r>
        <w:t xml:space="preserve"> </w:t>
      </w:r>
      <w:bookmarkStart w:id="70" w:name="p_12a"/>
      <w:bookmarkEnd w:id="70"/>
    </w:p>
    <w:p w14:paraId="75452BBD" w14:textId="77777777" w:rsidR="007644F1" w:rsidRDefault="00000000">
      <w:pPr>
        <w:pStyle w:val="H5-center"/>
      </w:pPr>
      <w:r>
        <w:lastRenderedPageBreak/>
        <w:t>§ 12a</w:t>
      </w:r>
    </w:p>
    <w:p w14:paraId="79ABF887" w14:textId="77777777" w:rsidR="007644F1" w:rsidRDefault="007644F1">
      <w:pPr>
        <w:pStyle w:val="Zkladntext"/>
      </w:pPr>
      <w:bookmarkStart w:id="71" w:name="c_13549"/>
      <w:bookmarkEnd w:id="71"/>
    </w:p>
    <w:p w14:paraId="556A5172" w14:textId="77777777" w:rsidR="007644F1" w:rsidRDefault="00000000">
      <w:pPr>
        <w:pStyle w:val="Nadpis5"/>
      </w:pPr>
      <w:bookmarkStart w:id="72" w:name="výpočet-daně"/>
      <w:bookmarkEnd w:id="67"/>
      <w:r>
        <w:t>Výpočet daně</w:t>
      </w:r>
    </w:p>
    <w:p w14:paraId="6AC36CBC" w14:textId="77777777" w:rsidR="007644F1" w:rsidRDefault="00000000">
      <w:pPr>
        <w:pStyle w:val="FirstParagraph"/>
      </w:pPr>
      <w:r>
        <w:t>(1) Daň silniční se vypočte jako součet dílčích daní za jednotlivá zdanitelná vozidla.</w:t>
      </w:r>
    </w:p>
    <w:p w14:paraId="662F5ED5" w14:textId="77777777" w:rsidR="007644F1" w:rsidRDefault="00000000">
      <w:pPr>
        <w:pStyle w:val="Zkladntext"/>
      </w:pPr>
      <w:r>
        <w:t>(2) Dílčí daň za jednotlivé zdanitelné vozidlo se vypočte jako rozdíl</w:t>
      </w:r>
    </w:p>
    <w:p w14:paraId="4255F8DB" w14:textId="77777777" w:rsidR="007644F1" w:rsidRDefault="00000000">
      <w:pPr>
        <w:pStyle w:val="Odstavec-posun-minus1r"/>
      </w:pPr>
      <w:r>
        <w:t>a) výše daně pro toto zdanitelné vozidlo, případně snížená o jednu dvanáctinu za každý kalendářní měsíc, ve kterém vozidlo není předmětem daně nebo je od této daně osvobozeno, a</w:t>
      </w:r>
    </w:p>
    <w:p w14:paraId="7738BD7A" w14:textId="77777777" w:rsidR="007644F1" w:rsidRDefault="00000000">
      <w:pPr>
        <w:pStyle w:val="Odstavec-posun-minus1r"/>
      </w:pPr>
      <w:r>
        <w:t>b) uplatněné slevy na dani za toto zdanitelné vozidlo.</w:t>
      </w:r>
    </w:p>
    <w:p w14:paraId="56C9DBF1" w14:textId="77777777" w:rsidR="007644F1" w:rsidRDefault="00000000">
      <w:pPr>
        <w:pStyle w:val="Zkladntext"/>
      </w:pPr>
      <w:bookmarkStart w:id="73" w:name="c_13614"/>
      <w:bookmarkStart w:id="74" w:name="pa_13"/>
      <w:bookmarkEnd w:id="73"/>
      <w:bookmarkEnd w:id="74"/>
      <w:r>
        <w:t xml:space="preserve"> </w:t>
      </w:r>
      <w:bookmarkStart w:id="75" w:name="p_13"/>
      <w:bookmarkEnd w:id="75"/>
    </w:p>
    <w:p w14:paraId="190798AD" w14:textId="77777777" w:rsidR="007644F1" w:rsidRDefault="00000000">
      <w:pPr>
        <w:pStyle w:val="H5-center"/>
      </w:pPr>
      <w:r>
        <w:t>§ 13 </w:t>
      </w:r>
      <w:hyperlink r:id="rId57">
        <w:r>
          <w:rPr>
            <w:rStyle w:val="Hypertextovodkaz"/>
          </w:rPr>
          <w:t>[Komentář WK]</w:t>
        </w:r>
      </w:hyperlink>
      <w:r>
        <w:t> </w:t>
      </w:r>
      <w:hyperlink r:id="rId58">
        <w:r>
          <w:rPr>
            <w:rStyle w:val="Hypertextovodkaz"/>
          </w:rPr>
          <w:t>DZ</w:t>
        </w:r>
      </w:hyperlink>
    </w:p>
    <w:p w14:paraId="5378DC72" w14:textId="77777777" w:rsidR="007644F1" w:rsidRDefault="007644F1">
      <w:pPr>
        <w:pStyle w:val="Zkladntext"/>
      </w:pPr>
      <w:bookmarkStart w:id="76" w:name="c_13616"/>
      <w:bookmarkEnd w:id="76"/>
    </w:p>
    <w:p w14:paraId="5EADD2B6" w14:textId="77777777" w:rsidR="007644F1" w:rsidRDefault="00000000">
      <w:pPr>
        <w:pStyle w:val="Nadpis5"/>
      </w:pPr>
      <w:bookmarkStart w:id="77" w:name="zdaňovací-období"/>
      <w:bookmarkEnd w:id="72"/>
      <w:r>
        <w:t>Zdaňovací období</w:t>
      </w:r>
    </w:p>
    <w:p w14:paraId="4D796D07" w14:textId="77777777" w:rsidR="007644F1" w:rsidRDefault="00000000">
      <w:pPr>
        <w:pStyle w:val="FirstParagraph"/>
      </w:pPr>
      <w:r>
        <w:t>Zdaňovacím obdobím daně silniční je kalendářní rok.</w:t>
      </w:r>
    </w:p>
    <w:p w14:paraId="46588860" w14:textId="77777777" w:rsidR="007644F1" w:rsidRDefault="007644F1">
      <w:pPr>
        <w:pStyle w:val="Zkladntext"/>
      </w:pPr>
      <w:bookmarkStart w:id="78" w:name="c_13723"/>
      <w:bookmarkEnd w:id="78"/>
    </w:p>
    <w:p w14:paraId="4D7494C1" w14:textId="77777777" w:rsidR="007644F1" w:rsidRDefault="00000000">
      <w:pPr>
        <w:pStyle w:val="Nadpis5"/>
      </w:pPr>
      <w:bookmarkStart w:id="79" w:name="nadpis-vypuštěn-3"/>
      <w:bookmarkEnd w:id="77"/>
      <w:r>
        <w:t>nadpis vypuštěn</w:t>
      </w:r>
    </w:p>
    <w:p w14:paraId="0C7B8DB4" w14:textId="77777777" w:rsidR="007644F1" w:rsidRDefault="00000000">
      <w:pPr>
        <w:pStyle w:val="FirstParagraph"/>
      </w:pPr>
      <w:bookmarkStart w:id="80" w:name="c_13730"/>
      <w:bookmarkStart w:id="81" w:name="pa_14"/>
      <w:bookmarkEnd w:id="80"/>
      <w:bookmarkEnd w:id="81"/>
      <w:r>
        <w:t xml:space="preserve"> </w:t>
      </w:r>
      <w:bookmarkStart w:id="82" w:name="p_14"/>
      <w:bookmarkEnd w:id="82"/>
    </w:p>
    <w:p w14:paraId="7AF7E0D8" w14:textId="77777777" w:rsidR="007644F1" w:rsidRDefault="00000000">
      <w:pPr>
        <w:pStyle w:val="H5-center"/>
      </w:pPr>
      <w:r>
        <w:t>§ 14 </w:t>
      </w:r>
      <w:hyperlink r:id="rId59">
        <w:r>
          <w:rPr>
            <w:rStyle w:val="Hypertextovodkaz"/>
          </w:rPr>
          <w:t>[Komentář WK]</w:t>
        </w:r>
      </w:hyperlink>
      <w:r>
        <w:t> </w:t>
      </w:r>
      <w:hyperlink r:id="rId60">
        <w:r>
          <w:rPr>
            <w:rStyle w:val="Hypertextovodkaz"/>
          </w:rPr>
          <w:t>DZ</w:t>
        </w:r>
      </w:hyperlink>
    </w:p>
    <w:p w14:paraId="1279AFFD" w14:textId="77777777" w:rsidR="007644F1" w:rsidRDefault="007644F1">
      <w:pPr>
        <w:pStyle w:val="Zkladntext"/>
      </w:pPr>
      <w:bookmarkStart w:id="83" w:name="c_13732"/>
      <w:bookmarkEnd w:id="83"/>
    </w:p>
    <w:p w14:paraId="61613794" w14:textId="77777777" w:rsidR="007644F1" w:rsidRDefault="00000000">
      <w:pPr>
        <w:pStyle w:val="Nadpis5"/>
      </w:pPr>
      <w:bookmarkStart w:id="84" w:name="rozpočtové-určení-daně"/>
      <w:bookmarkEnd w:id="79"/>
      <w:r>
        <w:t>Rozpočtové určení daně</w:t>
      </w:r>
    </w:p>
    <w:p w14:paraId="699E0B38" w14:textId="77777777" w:rsidR="007644F1" w:rsidRDefault="00000000">
      <w:pPr>
        <w:pStyle w:val="FirstParagraph"/>
      </w:pPr>
      <w:r>
        <w:t>Výnos daně silniční je příjmem rozpočtu Státního fondu dopravní infrastruktury.</w:t>
      </w:r>
    </w:p>
    <w:p w14:paraId="6F21571B" w14:textId="77777777" w:rsidR="007644F1" w:rsidRDefault="00000000">
      <w:pPr>
        <w:pStyle w:val="Zkladntext"/>
      </w:pPr>
      <w:bookmarkStart w:id="85" w:name="c_13779"/>
      <w:bookmarkStart w:id="86" w:name="pa_14a"/>
      <w:bookmarkEnd w:id="85"/>
      <w:bookmarkEnd w:id="86"/>
      <w:r>
        <w:t xml:space="preserve"> </w:t>
      </w:r>
      <w:bookmarkStart w:id="87" w:name="p_14a"/>
      <w:bookmarkEnd w:id="87"/>
    </w:p>
    <w:p w14:paraId="6D1798FF" w14:textId="77777777" w:rsidR="007644F1" w:rsidRDefault="00000000">
      <w:pPr>
        <w:pStyle w:val="H5-center"/>
      </w:pPr>
      <w:r>
        <w:t>§ 14a</w:t>
      </w:r>
    </w:p>
    <w:p w14:paraId="3D5567F2" w14:textId="77777777" w:rsidR="007644F1" w:rsidRDefault="007644F1">
      <w:pPr>
        <w:pStyle w:val="Zkladntext"/>
      </w:pPr>
      <w:bookmarkStart w:id="88" w:name="c_13781"/>
      <w:bookmarkEnd w:id="88"/>
    </w:p>
    <w:p w14:paraId="10818BC1" w14:textId="77777777" w:rsidR="007644F1" w:rsidRDefault="00000000">
      <w:pPr>
        <w:pStyle w:val="Nadpis5"/>
      </w:pPr>
      <w:bookmarkStart w:id="89" w:name="X8b8dbaf3ac05e481080c5bcee41642bbf1eb1c8"/>
      <w:bookmarkEnd w:id="84"/>
      <w:r>
        <w:t>Technický průkaz a jiné technické doklady zdanitelného vozidla</w:t>
      </w:r>
    </w:p>
    <w:p w14:paraId="54DB209C" w14:textId="77777777" w:rsidR="007644F1" w:rsidRDefault="00000000">
      <w:pPr>
        <w:pStyle w:val="FirstParagraph"/>
      </w:pPr>
      <w:r>
        <w:t>(1) Skutečnosti rozhodné pro daň silniční ve vztahu k jednotlivému zdanitelnému vozidlu se určí podle údajů uvedených v technickém průkazu tohoto zdanitelného vozidla platných</w:t>
      </w:r>
    </w:p>
    <w:p w14:paraId="757EF508" w14:textId="77777777" w:rsidR="007644F1" w:rsidRDefault="00000000">
      <w:pPr>
        <w:pStyle w:val="Odstavec-posun-minus1r"/>
      </w:pPr>
      <w:r>
        <w:t>a) k prvnímu dni zdaňovacího období nebo</w:t>
      </w:r>
    </w:p>
    <w:p w14:paraId="228B377C" w14:textId="77777777" w:rsidR="007644F1" w:rsidRDefault="00000000">
      <w:pPr>
        <w:pStyle w:val="Odstavec-posun-minus1r"/>
      </w:pPr>
      <w:r>
        <w:t>b) ke dni první registrace tohoto zdanitelného vozidla v registru silničních vozidel v České republice, pokud k první registraci došlo v průběhu zdaňovacího období.</w:t>
      </w:r>
    </w:p>
    <w:p w14:paraId="51DC4206" w14:textId="77777777" w:rsidR="007644F1" w:rsidRDefault="00000000">
      <w:pPr>
        <w:pStyle w:val="Zkladntext"/>
      </w:pPr>
      <w:r>
        <w:t>(2) Pokud skutečnost rozhodná pro daň silniční není uvedena v technickém průkazu zdanitelného vozidla, určí se z jiného technického dokladu tohoto zdanitelného vozidla.</w:t>
      </w:r>
    </w:p>
    <w:p w14:paraId="09DDBFF1" w14:textId="77777777" w:rsidR="007644F1" w:rsidRDefault="007644F1">
      <w:pPr>
        <w:pStyle w:val="Zkladntext"/>
      </w:pPr>
      <w:bookmarkStart w:id="90" w:name="c_13868"/>
      <w:bookmarkEnd w:id="90"/>
    </w:p>
    <w:p w14:paraId="1B193946" w14:textId="77777777" w:rsidR="007644F1" w:rsidRDefault="00000000">
      <w:pPr>
        <w:pStyle w:val="Nadpis2"/>
      </w:pPr>
      <w:bookmarkStart w:id="91" w:name="část-třetí"/>
      <w:bookmarkEnd w:id="15"/>
      <w:bookmarkEnd w:id="89"/>
      <w:r>
        <w:lastRenderedPageBreak/>
        <w:t>ČÁST TŘETÍ</w:t>
      </w:r>
    </w:p>
    <w:p w14:paraId="31B6F92A" w14:textId="77777777" w:rsidR="007644F1" w:rsidRDefault="00000000">
      <w:pPr>
        <w:pStyle w:val="Nadpis2"/>
      </w:pPr>
      <w:bookmarkStart w:id="92" w:name="správa-daně"/>
      <w:bookmarkEnd w:id="91"/>
      <w:r>
        <w:t>SPRÁVA DANĚ</w:t>
      </w:r>
    </w:p>
    <w:p w14:paraId="538185B7" w14:textId="77777777" w:rsidR="007644F1" w:rsidRDefault="00000000">
      <w:pPr>
        <w:pStyle w:val="FirstParagraph"/>
      </w:pPr>
      <w:bookmarkStart w:id="93" w:name="c_13874"/>
      <w:bookmarkStart w:id="94" w:name="pa_15"/>
      <w:bookmarkEnd w:id="93"/>
      <w:bookmarkEnd w:id="94"/>
      <w:r>
        <w:t xml:space="preserve"> </w:t>
      </w:r>
      <w:bookmarkStart w:id="95" w:name="p_15"/>
      <w:bookmarkEnd w:id="95"/>
    </w:p>
    <w:p w14:paraId="2AF3A5EF" w14:textId="77777777" w:rsidR="007644F1" w:rsidRDefault="00000000">
      <w:pPr>
        <w:pStyle w:val="H5-center"/>
      </w:pPr>
      <w:r>
        <w:t>§ 15 </w:t>
      </w:r>
      <w:hyperlink r:id="rId61">
        <w:r>
          <w:rPr>
            <w:rStyle w:val="Hypertextovodkaz"/>
          </w:rPr>
          <w:t>[Komentář WK]</w:t>
        </w:r>
      </w:hyperlink>
    </w:p>
    <w:p w14:paraId="60317D3E" w14:textId="77777777" w:rsidR="007644F1" w:rsidRDefault="007644F1">
      <w:pPr>
        <w:pStyle w:val="Zkladntext"/>
      </w:pPr>
      <w:bookmarkStart w:id="96" w:name="c_13876"/>
      <w:bookmarkEnd w:id="96"/>
    </w:p>
    <w:p w14:paraId="659E8EEF" w14:textId="77777777" w:rsidR="007644F1" w:rsidRDefault="00000000">
      <w:pPr>
        <w:pStyle w:val="Nadpis5"/>
      </w:pPr>
      <w:bookmarkStart w:id="97" w:name="daňové-přiznání"/>
      <w:r>
        <w:t>Daňové přiznání</w:t>
      </w:r>
    </w:p>
    <w:p w14:paraId="0EDE57BF" w14:textId="77777777" w:rsidR="007644F1" w:rsidRDefault="00000000">
      <w:pPr>
        <w:pStyle w:val="FirstParagraph"/>
      </w:pPr>
      <w:r>
        <w:t>(1) Poplatník je povinen podat řádné daňové přiznání k dani silniční, pokud se v něm uvádí alespoň jedno zdanitelné vozidlo, a to nejpozději do 31. ledna kalendářního roku následujícího po uplynutí zdaňovacího období.</w:t>
      </w:r>
    </w:p>
    <w:p w14:paraId="02D8E39A" w14:textId="77777777" w:rsidR="007644F1" w:rsidRDefault="00000000">
      <w:pPr>
        <w:pStyle w:val="Zkladntext"/>
      </w:pPr>
      <w:r>
        <w:t>(2) V daňovém přiznání se uvádí pouze zdanitelné vozidlo,</w:t>
      </w:r>
    </w:p>
    <w:p w14:paraId="55A03AAC" w14:textId="77777777" w:rsidR="007644F1" w:rsidRDefault="00000000">
      <w:pPr>
        <w:pStyle w:val="Odstavec-posun-minus1r"/>
      </w:pPr>
      <w:r>
        <w:t>a) za které je dílčí daň vyšší než 0 Kč,</w:t>
      </w:r>
    </w:p>
    <w:p w14:paraId="7EF7CD5F" w14:textId="77777777" w:rsidR="007644F1" w:rsidRDefault="00000000">
      <w:pPr>
        <w:pStyle w:val="Odstavec-posun-minus1r"/>
      </w:pPr>
      <w:r>
        <w:t>b) za které se uplatňuje sleva na dani nebo</w:t>
      </w:r>
    </w:p>
    <w:p w14:paraId="038EB425" w14:textId="77777777" w:rsidR="007644F1" w:rsidRDefault="00000000">
      <w:pPr>
        <w:pStyle w:val="Odstavec-posun-minus1r"/>
      </w:pPr>
      <w:r>
        <w:t>c) které je osvobozeno, pokud by jinak dílčí daň za něj byla vyšší než 0 Kč.</w:t>
      </w:r>
    </w:p>
    <w:p w14:paraId="14A1A205" w14:textId="77777777" w:rsidR="007644F1" w:rsidRDefault="00000000">
      <w:pPr>
        <w:pStyle w:val="Zkladntext"/>
      </w:pPr>
      <w:r>
        <w:t xml:space="preserve">(3) V daňovém přiznání se neuvádí zdanitelné vozidlo osvobozené podle </w:t>
      </w:r>
      <w:hyperlink r:id="rId62">
        <w:r>
          <w:rPr>
            <w:rStyle w:val="Hypertextovodkaz"/>
          </w:rPr>
          <w:t>§ 3 odst. 1 písm. d) bodu 1</w:t>
        </w:r>
      </w:hyperlink>
      <w:r>
        <w:t>.</w:t>
      </w:r>
    </w:p>
    <w:p w14:paraId="17D16499" w14:textId="77777777" w:rsidR="007644F1" w:rsidRDefault="00000000">
      <w:pPr>
        <w:pStyle w:val="Zkladntext"/>
      </w:pPr>
      <w:bookmarkStart w:id="98" w:name="c_14823"/>
      <w:bookmarkStart w:id="99" w:name="pa_16"/>
      <w:bookmarkEnd w:id="98"/>
      <w:bookmarkEnd w:id="99"/>
      <w:r>
        <w:t xml:space="preserve"> </w:t>
      </w:r>
      <w:bookmarkStart w:id="100" w:name="p_16"/>
      <w:bookmarkEnd w:id="100"/>
    </w:p>
    <w:p w14:paraId="570CFFB2" w14:textId="77777777" w:rsidR="007644F1" w:rsidRDefault="00000000">
      <w:pPr>
        <w:pStyle w:val="H5-center"/>
      </w:pPr>
      <w:r>
        <w:t>§ 16 </w:t>
      </w:r>
      <w:hyperlink r:id="rId63">
        <w:r>
          <w:rPr>
            <w:rStyle w:val="Hypertextovodkaz"/>
          </w:rPr>
          <w:t>[Komentář WK]</w:t>
        </w:r>
      </w:hyperlink>
      <w:r>
        <w:t> </w:t>
      </w:r>
      <w:hyperlink r:id="rId64">
        <w:r>
          <w:rPr>
            <w:rStyle w:val="Hypertextovodkaz"/>
          </w:rPr>
          <w:t>DZ</w:t>
        </w:r>
      </w:hyperlink>
    </w:p>
    <w:p w14:paraId="28BA3FC2" w14:textId="77777777" w:rsidR="007644F1" w:rsidRDefault="007644F1">
      <w:pPr>
        <w:pStyle w:val="Zkladntext"/>
      </w:pPr>
      <w:bookmarkStart w:id="101" w:name="c_14825"/>
      <w:bookmarkEnd w:id="101"/>
    </w:p>
    <w:p w14:paraId="0C2CC521" w14:textId="77777777" w:rsidR="007644F1" w:rsidRDefault="00000000">
      <w:pPr>
        <w:pStyle w:val="Nadpis5"/>
      </w:pPr>
      <w:bookmarkStart w:id="102" w:name="záznamní-povinnost"/>
      <w:bookmarkEnd w:id="97"/>
      <w:r>
        <w:t>Záznamní povinnost</w:t>
      </w:r>
    </w:p>
    <w:p w14:paraId="2C9339B0" w14:textId="77777777" w:rsidR="007644F1" w:rsidRDefault="00000000">
      <w:pPr>
        <w:pStyle w:val="FirstParagraph"/>
      </w:pPr>
      <w:r>
        <w:t>Poplatník uplatňující slevu na dani silniční je povinen uchovávat přepravní doklady s potvrzenými údaji překladiště kombinované dopravy, případně nakládací a vykládací železniční stanice vhodné k překládce nebo vnitrozemského přístavu.</w:t>
      </w:r>
    </w:p>
    <w:p w14:paraId="2718DF58" w14:textId="77777777" w:rsidR="007644F1" w:rsidRDefault="00000000">
      <w:pPr>
        <w:pStyle w:val="Zkladntext"/>
      </w:pPr>
      <w:bookmarkStart w:id="103" w:name="c_15175"/>
      <w:bookmarkStart w:id="104" w:name="pa_16a"/>
      <w:bookmarkEnd w:id="103"/>
      <w:bookmarkEnd w:id="104"/>
      <w:r>
        <w:t xml:space="preserve"> </w:t>
      </w:r>
      <w:bookmarkStart w:id="105" w:name="p_16a"/>
      <w:bookmarkEnd w:id="105"/>
    </w:p>
    <w:p w14:paraId="003CF49C" w14:textId="77777777" w:rsidR="007644F1" w:rsidRDefault="00000000">
      <w:pPr>
        <w:pStyle w:val="H5-center"/>
      </w:pPr>
      <w:r>
        <w:t>§ 16a</w:t>
      </w:r>
    </w:p>
    <w:p w14:paraId="3D80BCA5" w14:textId="77777777" w:rsidR="007644F1" w:rsidRDefault="007644F1">
      <w:pPr>
        <w:pStyle w:val="Zkladntext"/>
      </w:pPr>
      <w:bookmarkStart w:id="106" w:name="c_15177"/>
      <w:bookmarkEnd w:id="106"/>
    </w:p>
    <w:p w14:paraId="0ED1D3B9" w14:textId="77777777" w:rsidR="007644F1" w:rsidRDefault="00000000">
      <w:pPr>
        <w:pStyle w:val="Nadpis5"/>
      </w:pPr>
      <w:bookmarkStart w:id="107" w:name="limit-pro-předepsání-a-placení-daně"/>
      <w:bookmarkEnd w:id="102"/>
      <w:r>
        <w:t>Limit pro předepsání a placení daně</w:t>
      </w:r>
    </w:p>
    <w:p w14:paraId="22B4108A" w14:textId="77777777" w:rsidR="007644F1" w:rsidRDefault="00000000">
      <w:pPr>
        <w:pStyle w:val="FirstParagraph"/>
      </w:pPr>
      <w:r>
        <w:t>Činí-li daň silniční méně než 100 Kč, daň se nepředepíše a neplatí.</w:t>
      </w:r>
    </w:p>
    <w:p w14:paraId="70EB37AD" w14:textId="77777777" w:rsidR="007644F1" w:rsidRDefault="007644F1">
      <w:pPr>
        <w:pStyle w:val="Zkladntext"/>
      </w:pPr>
      <w:bookmarkStart w:id="108" w:name="c_15196"/>
      <w:bookmarkEnd w:id="108"/>
    </w:p>
    <w:p w14:paraId="0AC3D4DF" w14:textId="77777777" w:rsidR="007644F1" w:rsidRDefault="00000000">
      <w:pPr>
        <w:pStyle w:val="Nadpis2"/>
      </w:pPr>
      <w:bookmarkStart w:id="109" w:name="část-čtvrtá"/>
      <w:bookmarkEnd w:id="92"/>
      <w:bookmarkEnd w:id="107"/>
      <w:r>
        <w:t>ČÁST ČTVRTÁ</w:t>
      </w:r>
    </w:p>
    <w:p w14:paraId="15CA2D94" w14:textId="77777777" w:rsidR="007644F1" w:rsidRDefault="00000000">
      <w:pPr>
        <w:pStyle w:val="Nadpis2"/>
      </w:pPr>
      <w:bookmarkStart w:id="110" w:name="ustanovení-zmocňovací-a-zrušovací"/>
      <w:bookmarkEnd w:id="109"/>
      <w:r>
        <w:t>USTANOVENÍ ZMOCŇOVACÍ A ZRUŠOVACÍ</w:t>
      </w:r>
    </w:p>
    <w:p w14:paraId="084353F2" w14:textId="77777777" w:rsidR="007644F1" w:rsidRDefault="00000000">
      <w:pPr>
        <w:pStyle w:val="FirstParagraph"/>
      </w:pPr>
      <w:bookmarkStart w:id="111" w:name="c_15204"/>
      <w:bookmarkStart w:id="112" w:name="pa_17"/>
      <w:bookmarkEnd w:id="111"/>
      <w:bookmarkEnd w:id="112"/>
      <w:r>
        <w:t xml:space="preserve"> </w:t>
      </w:r>
      <w:bookmarkStart w:id="113" w:name="p_17"/>
      <w:bookmarkEnd w:id="113"/>
    </w:p>
    <w:p w14:paraId="19F821D7" w14:textId="77777777" w:rsidR="007644F1" w:rsidRDefault="00000000">
      <w:pPr>
        <w:pStyle w:val="H5-center"/>
      </w:pPr>
      <w:r>
        <w:lastRenderedPageBreak/>
        <w:t>§ 17 </w:t>
      </w:r>
      <w:hyperlink r:id="rId65">
        <w:r>
          <w:rPr>
            <w:rStyle w:val="Hypertextovodkaz"/>
          </w:rPr>
          <w:t>[Komentář WK]</w:t>
        </w:r>
      </w:hyperlink>
      <w:r>
        <w:t> </w:t>
      </w:r>
      <w:hyperlink r:id="rId66">
        <w:r>
          <w:rPr>
            <w:rStyle w:val="Hypertextovodkaz"/>
          </w:rPr>
          <w:t>DZ</w:t>
        </w:r>
      </w:hyperlink>
    </w:p>
    <w:p w14:paraId="5F36EE0D" w14:textId="77777777" w:rsidR="007644F1" w:rsidRDefault="00000000">
      <w:pPr>
        <w:pStyle w:val="Zkladntext"/>
      </w:pPr>
      <w:r>
        <w:t>Po vyhlášení stavu ohrožení státu nebo válečného stavu může vláda České republiky na dobu trvání stavu ohrožení nebo válečného stavu svým nařízením v nezbytném rozsahu pro zajištění nouzového nebo válečného státního rozpočtu</w:t>
      </w:r>
      <w:r>
        <w:rPr>
          <w:vertAlign w:val="superscript"/>
        </w:rPr>
        <w:t>7b)</w:t>
      </w:r>
    </w:p>
    <w:p w14:paraId="5957445C" w14:textId="77777777" w:rsidR="007644F1" w:rsidRDefault="00000000">
      <w:pPr>
        <w:pStyle w:val="Odstavec-posun-minus1r"/>
      </w:pPr>
      <w:r>
        <w:t>a) provést úpravu výše daně silniční,</w:t>
      </w:r>
    </w:p>
    <w:p w14:paraId="03E65CE2" w14:textId="77777777" w:rsidR="007644F1" w:rsidRDefault="00000000">
      <w:pPr>
        <w:pStyle w:val="Odstavec-posun-minus1r"/>
      </w:pPr>
      <w:r>
        <w:t>b) zcela nebo částečně osvobodit od daně zdanitelné vozidlo používané k zajištění akcí v rámci vyhlášeného stavu ohrožení státu nebo válečného stavu.</w:t>
      </w:r>
    </w:p>
    <w:p w14:paraId="37860D50" w14:textId="77777777" w:rsidR="007644F1" w:rsidRDefault="00000000">
      <w:pPr>
        <w:pStyle w:val="Zkladntext"/>
      </w:pPr>
      <w:bookmarkStart w:id="114" w:name="c_15736"/>
      <w:bookmarkStart w:id="115" w:name="pa_17a"/>
      <w:bookmarkEnd w:id="114"/>
      <w:bookmarkEnd w:id="115"/>
      <w:r>
        <w:t xml:space="preserve"> </w:t>
      </w:r>
      <w:bookmarkStart w:id="116" w:name="p_17a"/>
      <w:bookmarkEnd w:id="116"/>
    </w:p>
    <w:p w14:paraId="2CB98D48" w14:textId="77777777" w:rsidR="007644F1" w:rsidRDefault="00000000">
      <w:pPr>
        <w:pStyle w:val="H5-center"/>
      </w:pPr>
      <w:r>
        <w:t>§ 17a </w:t>
      </w:r>
      <w:hyperlink r:id="rId67">
        <w:r>
          <w:rPr>
            <w:rStyle w:val="Hypertextovodkaz"/>
          </w:rPr>
          <w:t>[Komentář WK]</w:t>
        </w:r>
      </w:hyperlink>
    </w:p>
    <w:p w14:paraId="656DC71D" w14:textId="77777777" w:rsidR="007644F1" w:rsidRDefault="00000000">
      <w:pPr>
        <w:pStyle w:val="Zkladntext"/>
      </w:pPr>
      <w:r>
        <w:t xml:space="preserve">(1) Zaplacené částky na dani v průběhu zdaňovacího období roku 1993, jde-li o vozidla uvedená v </w:t>
      </w:r>
      <w:hyperlink r:id="rId68">
        <w:r>
          <w:rPr>
            <w:rStyle w:val="Hypertextovodkaz"/>
          </w:rPr>
          <w:t>§ 8 odst. 1</w:t>
        </w:r>
      </w:hyperlink>
      <w:r>
        <w:t xml:space="preserve">, které převyšují daňovou povinnost podle platné právní úpravy v roce 1993, jsou přeplatkem na dani podle zvláštního předpisu. Obdobně postupuje správce daně, podá-li poplatník do 31. ledna roku 1994 žádost, v níž uplatní nárok na osvobození podle </w:t>
      </w:r>
      <w:hyperlink r:id="rId69">
        <w:r>
          <w:rPr>
            <w:rStyle w:val="Hypertextovodkaz"/>
          </w:rPr>
          <w:t>§ 3 odst. 2</w:t>
        </w:r>
      </w:hyperlink>
      <w:r>
        <w:t xml:space="preserve"> nebo nárok na slevu na dani podle </w:t>
      </w:r>
      <w:hyperlink r:id="rId70">
        <w:r>
          <w:rPr>
            <w:rStyle w:val="Hypertextovodkaz"/>
          </w:rPr>
          <w:t>§ 12 odst. 3</w:t>
        </w:r>
      </w:hyperlink>
      <w:r>
        <w:t xml:space="preserve"> za zdaňovací období roku 1993.</w:t>
      </w:r>
    </w:p>
    <w:p w14:paraId="3F7C9A12" w14:textId="77777777" w:rsidR="007644F1" w:rsidRDefault="00000000">
      <w:pPr>
        <w:pStyle w:val="Zkladntext"/>
      </w:pPr>
      <w:r>
        <w:t xml:space="preserve">(2) Vznikla-li daňová povinnost u vozidel uvedených v </w:t>
      </w:r>
      <w:hyperlink r:id="rId71">
        <w:r>
          <w:rPr>
            <w:rStyle w:val="Hypertextovodkaz"/>
          </w:rPr>
          <w:t>§ 8 odst. 1</w:t>
        </w:r>
      </w:hyperlink>
      <w:r>
        <w:t xml:space="preserve"> v listopadu nebo prosinci roku 1993, zaplatí poplatník poměrnou výši daně připadající na tato vozidla nejpozději do 31. ledna 1994.</w:t>
      </w:r>
    </w:p>
    <w:p w14:paraId="2A2F8C04" w14:textId="77777777" w:rsidR="007644F1" w:rsidRDefault="00000000">
      <w:pPr>
        <w:pStyle w:val="Zkladntext"/>
      </w:pPr>
      <w:bookmarkStart w:id="117" w:name="c_15964"/>
      <w:bookmarkStart w:id="118" w:name="pa_18"/>
      <w:bookmarkEnd w:id="117"/>
      <w:bookmarkEnd w:id="118"/>
      <w:r>
        <w:t xml:space="preserve"> </w:t>
      </w:r>
      <w:bookmarkStart w:id="119" w:name="p_18"/>
      <w:bookmarkEnd w:id="119"/>
    </w:p>
    <w:p w14:paraId="7D1B495F" w14:textId="77777777" w:rsidR="007644F1" w:rsidRDefault="00000000">
      <w:pPr>
        <w:pStyle w:val="H5-center"/>
      </w:pPr>
      <w:r>
        <w:t>§ 18 </w:t>
      </w:r>
      <w:hyperlink r:id="rId72">
        <w:r>
          <w:rPr>
            <w:rStyle w:val="Hypertextovodkaz"/>
          </w:rPr>
          <w:t>DZ</w:t>
        </w:r>
      </w:hyperlink>
    </w:p>
    <w:p w14:paraId="1ADAAC23" w14:textId="77777777" w:rsidR="007644F1" w:rsidRDefault="00000000">
      <w:pPr>
        <w:pStyle w:val="Zkladntext"/>
      </w:pPr>
      <w:r>
        <w:t xml:space="preserve">Zrušuje se zákon České národní rady č. </w:t>
      </w:r>
      <w:hyperlink r:id="rId73">
        <w:r>
          <w:rPr>
            <w:rStyle w:val="Hypertextovodkaz"/>
          </w:rPr>
          <w:t>339/1992 Sb.</w:t>
        </w:r>
      </w:hyperlink>
      <w:r>
        <w:t>, o dani silniční.</w:t>
      </w:r>
    </w:p>
    <w:p w14:paraId="520A8079" w14:textId="77777777" w:rsidR="007644F1" w:rsidRDefault="00000000">
      <w:pPr>
        <w:pStyle w:val="Zkladntext"/>
      </w:pPr>
      <w:bookmarkStart w:id="120" w:name="c_15978"/>
      <w:bookmarkStart w:id="121" w:name="pa_19"/>
      <w:bookmarkEnd w:id="120"/>
      <w:bookmarkEnd w:id="121"/>
      <w:r>
        <w:t xml:space="preserve"> </w:t>
      </w:r>
      <w:bookmarkStart w:id="122" w:name="p_19"/>
      <w:bookmarkEnd w:id="122"/>
    </w:p>
    <w:p w14:paraId="77EF7FEA" w14:textId="77777777" w:rsidR="007644F1" w:rsidRDefault="00000000">
      <w:pPr>
        <w:pStyle w:val="H5-center"/>
      </w:pPr>
      <w:r>
        <w:t>§ 19</w:t>
      </w:r>
    </w:p>
    <w:p w14:paraId="3A0B2BAB" w14:textId="77777777" w:rsidR="007644F1" w:rsidRDefault="00000000">
      <w:pPr>
        <w:pStyle w:val="Zkladntext"/>
      </w:pPr>
      <w:r>
        <w:t>Tento zákon nabývá účinnosti dnem 1. ledna 1993.</w:t>
      </w:r>
    </w:p>
    <w:p w14:paraId="59971C1B" w14:textId="77777777" w:rsidR="007644F1" w:rsidRDefault="00000000">
      <w:pPr>
        <w:pStyle w:val="Odstavec-center"/>
      </w:pPr>
      <w:r>
        <w:rPr>
          <w:b/>
          <w:bCs/>
        </w:rPr>
        <w:t>Uhde v.r.</w:t>
      </w:r>
    </w:p>
    <w:p w14:paraId="151E219C" w14:textId="77777777" w:rsidR="007644F1" w:rsidRDefault="00000000">
      <w:pPr>
        <w:pStyle w:val="Odstavec-center"/>
      </w:pPr>
      <w:r>
        <w:rPr>
          <w:b/>
          <w:bCs/>
        </w:rPr>
        <w:t>Klaus v.r.</w:t>
      </w:r>
    </w:p>
    <w:p w14:paraId="3FFC236E" w14:textId="77777777" w:rsidR="007644F1" w:rsidRDefault="00000000">
      <w:pPr>
        <w:pStyle w:val="Zkladntext"/>
      </w:pPr>
      <w:r>
        <w:t xml:space="preserve"> </w:t>
      </w:r>
      <w:bookmarkStart w:id="123" w:name="c_15992"/>
      <w:bookmarkStart w:id="124" w:name="pa_P%25F8%25EDl"/>
      <w:bookmarkEnd w:id="123"/>
      <w:bookmarkEnd w:id="124"/>
    </w:p>
    <w:p w14:paraId="46E810EC" w14:textId="77777777" w:rsidR="007644F1" w:rsidRDefault="00000000">
      <w:pPr>
        <w:pStyle w:val="H3-center"/>
      </w:pPr>
      <w:bookmarkStart w:id="125" w:name="Pr1"/>
      <w:r>
        <w:t>Příloha</w:t>
      </w:r>
    </w:p>
    <w:p w14:paraId="4FDDFF08" w14:textId="77777777" w:rsidR="007644F1" w:rsidRDefault="007644F1">
      <w:pPr>
        <w:pStyle w:val="Zkladntext"/>
      </w:pPr>
      <w:bookmarkStart w:id="126" w:name="c_15993"/>
      <w:bookmarkEnd w:id="126"/>
    </w:p>
    <w:p w14:paraId="128DB2D2" w14:textId="77777777" w:rsidR="007644F1" w:rsidRDefault="00000000">
      <w:pPr>
        <w:pStyle w:val="Nadpis3"/>
      </w:pPr>
      <w:bookmarkStart w:id="127" w:name="výše-daně-pro-zdanitelná-vozidla"/>
      <w:r>
        <w:t>Výše daně pro zdanitelná vozidla</w:t>
      </w:r>
    </w:p>
    <w:p w14:paraId="6111DEC1" w14:textId="77777777" w:rsidR="007644F1" w:rsidRDefault="00000000">
      <w:pPr>
        <w:pStyle w:val="FirstParagraph"/>
      </w:pPr>
      <w:r>
        <w:rPr>
          <w:b/>
          <w:bCs/>
        </w:rPr>
        <w:t>I. Výše daně pro zdanitelné vozidlo kategorie N s kódem druhu karoserie BA nebo BB</w:t>
      </w:r>
    </w:p>
    <w:p w14:paraId="059B825C" w14:textId="77777777" w:rsidR="007644F1" w:rsidRDefault="00000000">
      <w:pPr>
        <w:pStyle w:val="SourceCode"/>
      </w:pPr>
      <w:r>
        <w:rPr>
          <w:rStyle w:val="VerbatimChar"/>
        </w:rPr>
        <w:t>I--------------I-------------------------------------I----------------I</w:t>
      </w:r>
      <w:r>
        <w:br/>
      </w:r>
      <w:r>
        <w:rPr>
          <w:rStyle w:val="VerbatimChar"/>
        </w:rPr>
        <w:t>I Počet náprav I Největší povolená hmotnost v tunách I Výše daně v Kč I</w:t>
      </w:r>
      <w:r>
        <w:br/>
      </w:r>
      <w:r>
        <w:rPr>
          <w:rStyle w:val="VerbatimChar"/>
        </w:rPr>
        <w:t>I              I------------------I------------------I                I</w:t>
      </w:r>
      <w:r>
        <w:br/>
      </w:r>
      <w:r>
        <w:rPr>
          <w:rStyle w:val="VerbatimChar"/>
        </w:rPr>
        <w:t>I              I     nejméně      I     méně než     I               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   2       I                  I        12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12        I        13        I           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13        I        14        I          2 300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14        I        15        I          3 200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15        I                  I          7 200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   3       I                  I        15        I              0 I</w:t>
      </w:r>
      <w:r>
        <w:br/>
      </w:r>
      <w:r>
        <w:rPr>
          <w:rStyle w:val="VerbatimChar"/>
        </w:rPr>
        <w:lastRenderedPageBreak/>
        <w:t>I              I------------------I------------------I----------------I</w:t>
      </w:r>
      <w:r>
        <w:br/>
      </w:r>
      <w:r>
        <w:rPr>
          <w:rStyle w:val="VerbatimChar"/>
        </w:rPr>
        <w:t>I              I        15        I        17        I           1400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17        I        19        I          2 900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19        I        21        I          3 800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21        I        23        I          5 800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23        I                  I          9 000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4 a více   I                  I        23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23        I        25        I          3 800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25        I        27        I          6 000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27        I        29        I          9 400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29        I                  I         14 000 I</w:t>
      </w:r>
      <w:r>
        <w:br/>
      </w:r>
      <w:r>
        <w:rPr>
          <w:rStyle w:val="VerbatimChar"/>
        </w:rPr>
        <w:t>I--------------I------------------I------------------I----------------I</w:t>
      </w:r>
    </w:p>
    <w:p w14:paraId="39E4BAA5" w14:textId="77777777" w:rsidR="007644F1" w:rsidRDefault="00000000">
      <w:pPr>
        <w:pStyle w:val="FirstParagraph"/>
      </w:pPr>
      <w:r>
        <w:rPr>
          <w:b/>
          <w:bCs/>
        </w:rPr>
        <w:t>II. Výše daně pro zdanitelné vozidlo kategorie N s kódem druhu karoserie BC nebo BD</w:t>
      </w:r>
    </w:p>
    <w:p w14:paraId="16D920C3" w14:textId="77777777" w:rsidR="007644F1" w:rsidRDefault="00000000">
      <w:pPr>
        <w:pStyle w:val="SourceCode"/>
      </w:pPr>
      <w:r>
        <w:rPr>
          <w:rStyle w:val="VerbatimChar"/>
        </w:rPr>
        <w:t>I--------------I-------------------------------------I----------------I</w:t>
      </w:r>
      <w:r>
        <w:br/>
      </w:r>
      <w:r>
        <w:rPr>
          <w:rStyle w:val="VerbatimChar"/>
        </w:rPr>
        <w:t>I Počet náprav I   Největší povolená hmotnost jízdní I Výše daně v Kč I</w:t>
      </w:r>
      <w:r>
        <w:br/>
      </w:r>
      <w:r>
        <w:rPr>
          <w:rStyle w:val="VerbatimChar"/>
        </w:rPr>
        <w:t>I              I          soupravy v tunách          I                I</w:t>
      </w:r>
      <w:r>
        <w:br/>
      </w:r>
      <w:r>
        <w:rPr>
          <w:rStyle w:val="VerbatimChar"/>
        </w:rPr>
        <w:t>I              I------------------I------------------I                I</w:t>
      </w:r>
      <w:r>
        <w:br/>
      </w:r>
      <w:r>
        <w:rPr>
          <w:rStyle w:val="VerbatimChar"/>
        </w:rPr>
        <w:t>I              I     nejméně      I     méně než     I               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   2       I                  I        16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16        I        18        I            400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18        I        20        I            900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20        I        22        I          2 000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22        I        23        I          2 600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23        I        25        I          4 600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25        I        28        I          8 000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28        I        31        I          8 700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31        I        33        I         12 100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33        I                  I         18 400 I</w:t>
      </w:r>
      <w:r>
        <w:br/>
      </w:r>
      <w:r>
        <w:rPr>
          <w:rStyle w:val="VerbatimChar"/>
        </w:rPr>
        <w:t>I--------------I------------------I------------------I----------------I</w:t>
      </w:r>
      <w:r>
        <w:br/>
      </w:r>
      <w:r>
        <w:rPr>
          <w:rStyle w:val="VerbatimChar"/>
        </w:rPr>
        <w:t>I   3 a více   I                  I        36        I              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36        I        38        I         11 800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38        I        40        I         16 300 I</w:t>
      </w:r>
      <w:r>
        <w:br/>
      </w:r>
      <w:r>
        <w:rPr>
          <w:rStyle w:val="VerbatimChar"/>
        </w:rPr>
        <w:t>I              I------------------I------------------I----------------I</w:t>
      </w:r>
      <w:r>
        <w:br/>
      </w:r>
      <w:r>
        <w:rPr>
          <w:rStyle w:val="VerbatimChar"/>
        </w:rPr>
        <w:t>I              I        40        I                  I         24 200 I</w:t>
      </w:r>
      <w:r>
        <w:br/>
      </w:r>
      <w:r>
        <w:rPr>
          <w:rStyle w:val="VerbatimChar"/>
        </w:rPr>
        <w:t>I--------------I------------------I------------------I----------------I</w:t>
      </w:r>
    </w:p>
    <w:p w14:paraId="22CAA3FF" w14:textId="77777777" w:rsidR="007644F1" w:rsidRDefault="00000000">
      <w:pPr>
        <w:pStyle w:val="FirstParagraph"/>
      </w:pPr>
      <w:r>
        <w:rPr>
          <w:b/>
          <w:bCs/>
        </w:rPr>
        <w:t>III. Výše daně pro zdanitelné vozidlo kategorie O</w:t>
      </w:r>
    </w:p>
    <w:p w14:paraId="5302283B" w14:textId="77777777" w:rsidR="007644F1" w:rsidRDefault="00000000">
      <w:pPr>
        <w:pStyle w:val="SourceCode"/>
      </w:pPr>
      <w:r>
        <w:rPr>
          <w:rStyle w:val="VerbatimChar"/>
        </w:rPr>
        <w:t>I-------------------------------------I----------------I</w:t>
      </w:r>
      <w:r>
        <w:br/>
      </w:r>
      <w:r>
        <w:rPr>
          <w:rStyle w:val="VerbatimChar"/>
        </w:rPr>
        <w:t>I Největší povolená hmotnost v tunách I Výše daně v Kč I</w:t>
      </w:r>
      <w:r>
        <w:br/>
      </w:r>
      <w:r>
        <w:rPr>
          <w:rStyle w:val="VerbatimChar"/>
        </w:rPr>
        <w:t xml:space="preserve">I------------------I------------------I                I </w:t>
      </w:r>
      <w:r>
        <w:br/>
      </w:r>
      <w:r>
        <w:rPr>
          <w:rStyle w:val="VerbatimChar"/>
        </w:rPr>
        <w:t xml:space="preserve">I     nejméně      I     méně než     I                I </w:t>
      </w:r>
      <w:r>
        <w:br/>
      </w:r>
      <w:r>
        <w:rPr>
          <w:rStyle w:val="VerbatimChar"/>
        </w:rPr>
        <w:t>I------------------I------------------I----------------I</w:t>
      </w:r>
      <w:r>
        <w:br/>
      </w:r>
      <w:r>
        <w:rPr>
          <w:rStyle w:val="VerbatimChar"/>
        </w:rPr>
        <w:t xml:space="preserve">I                  I        12        I       0        I  </w:t>
      </w:r>
      <w:r>
        <w:br/>
      </w:r>
      <w:r>
        <w:rPr>
          <w:rStyle w:val="VerbatimChar"/>
        </w:rPr>
        <w:t>I------------------I------------------I----------------I</w:t>
      </w:r>
      <w:r>
        <w:br/>
      </w:r>
      <w:r>
        <w:rPr>
          <w:rStyle w:val="VerbatimChar"/>
        </w:rPr>
        <w:t xml:space="preserve">I        12        I        -         I     3 600      I  </w:t>
      </w:r>
      <w:r>
        <w:br/>
      </w:r>
      <w:r>
        <w:rPr>
          <w:rStyle w:val="VerbatimChar"/>
        </w:rPr>
        <w:t>I------------------I------------------I----------------I</w:t>
      </w:r>
    </w:p>
    <w:p w14:paraId="14CE3AED" w14:textId="77777777" w:rsidR="007644F1" w:rsidRDefault="007644F1">
      <w:pPr>
        <w:pStyle w:val="FirstParagraph"/>
      </w:pPr>
      <w:bookmarkStart w:id="128" w:name="c_16453"/>
      <w:bookmarkEnd w:id="125"/>
      <w:bookmarkEnd w:id="127"/>
      <w:bookmarkEnd w:id="128"/>
    </w:p>
    <w:p w14:paraId="46B74142" w14:textId="77777777" w:rsidR="007644F1" w:rsidRDefault="00000000">
      <w:pPr>
        <w:pStyle w:val="Nadpis6"/>
      </w:pPr>
      <w:bookmarkStart w:id="129" w:name="vybraná-ustanovení-novel"/>
      <w:r>
        <w:lastRenderedPageBreak/>
        <w:t>Vybraná ustanovení novel</w:t>
      </w:r>
    </w:p>
    <w:bookmarkStart w:id="130" w:name="čl.ii-zákona-č.-3032000"/>
    <w:bookmarkEnd w:id="129"/>
    <w:p w14:paraId="7F4F4C6D" w14:textId="77777777" w:rsidR="007644F1" w:rsidRDefault="00000000">
      <w:pPr>
        <w:pStyle w:val="Nadpis6"/>
      </w:pPr>
      <w:r>
        <w:fldChar w:fldCharType="begin"/>
      </w:r>
      <w:r>
        <w:instrText xml:space="preserve"> HYPERLINK "https://www.aspi.cz/products/lawText/1/40588/1/ASPI%253A/203/2003%20Sb.%2523" \h </w:instrText>
      </w:r>
      <w:r>
        <w:fldChar w:fldCharType="separate"/>
      </w:r>
      <w:r>
        <w:rPr>
          <w:rStyle w:val="Hypertextovodkaz"/>
        </w:rPr>
        <w:t>Čl.II ZÁKONA č. 303/2000</w:t>
      </w:r>
      <w:r>
        <w:rPr>
          <w:rStyle w:val="Hypertextovodkaz"/>
        </w:rPr>
        <w:fldChar w:fldCharType="end"/>
      </w:r>
    </w:p>
    <w:p w14:paraId="2033EE6E" w14:textId="77777777" w:rsidR="007644F1" w:rsidRDefault="00000000">
      <w:pPr>
        <w:pStyle w:val="FirstParagraph"/>
      </w:pPr>
      <w:r>
        <w:t xml:space="preserve">Zákon č. </w:t>
      </w:r>
      <w:hyperlink r:id="rId74">
        <w:r>
          <w:rPr>
            <w:rStyle w:val="Hypertextovodkaz"/>
          </w:rPr>
          <w:t>16/1993 Sb.</w:t>
        </w:r>
      </w:hyperlink>
      <w:r>
        <w:t>, o dani silniční, ve znění tohoto zákona, se použije poprvé za zdaňovací období roku 2000.</w:t>
      </w:r>
    </w:p>
    <w:bookmarkStart w:id="131" w:name="čl.xii-zákona-č.-4922000-sb."/>
    <w:bookmarkEnd w:id="130"/>
    <w:p w14:paraId="034EBD1E" w14:textId="77777777" w:rsidR="007644F1" w:rsidRDefault="00000000">
      <w:pPr>
        <w:pStyle w:val="Nadpis6"/>
      </w:pPr>
      <w:r>
        <w:fldChar w:fldCharType="begin"/>
      </w:r>
      <w:r>
        <w:instrText xml:space="preserve"> HYPERLINK "https://www.aspi.cz/products/lawText/1/40588/1/ASPI%253A/492/2000%20Sb.%2523%25C8l\\.XII" \h </w:instrText>
      </w:r>
      <w:r>
        <w:fldChar w:fldCharType="separate"/>
      </w:r>
      <w:r>
        <w:rPr>
          <w:rStyle w:val="Hypertextovodkaz"/>
        </w:rPr>
        <w:t>Čl.XII Zákona č. 492/2000 Sb.</w:t>
      </w:r>
      <w:r>
        <w:rPr>
          <w:rStyle w:val="Hypertextovodkaz"/>
        </w:rPr>
        <w:fldChar w:fldCharType="end"/>
      </w:r>
    </w:p>
    <w:p w14:paraId="7EB9E27D" w14:textId="77777777" w:rsidR="007644F1" w:rsidRDefault="00000000">
      <w:pPr>
        <w:pStyle w:val="FirstParagraph"/>
      </w:pPr>
      <w:r>
        <w:t xml:space="preserve">Změna </w:t>
      </w:r>
      <w:hyperlink r:id="rId75">
        <w:r>
          <w:rPr>
            <w:rStyle w:val="Hypertextovodkaz"/>
          </w:rPr>
          <w:t>zákona o dani silniční</w:t>
        </w:r>
      </w:hyperlink>
      <w:r>
        <w:t xml:space="preserve"> podle </w:t>
      </w:r>
      <w:hyperlink r:id="rId76">
        <w:r>
          <w:rPr>
            <w:rStyle w:val="Hypertextovodkaz"/>
          </w:rPr>
          <w:t>čl. XI</w:t>
        </w:r>
      </w:hyperlink>
      <w:r>
        <w:t xml:space="preserve"> se použije poprvé pro zdaňovací období roku 2000.</w:t>
      </w:r>
    </w:p>
    <w:bookmarkStart w:id="132" w:name="čl.ii-zákona-č.-4932001-sb."/>
    <w:bookmarkEnd w:id="131"/>
    <w:p w14:paraId="3C32D744" w14:textId="77777777" w:rsidR="007644F1" w:rsidRDefault="00000000">
      <w:pPr>
        <w:pStyle w:val="Nadpis6"/>
      </w:pPr>
      <w:r>
        <w:fldChar w:fldCharType="begin"/>
      </w:r>
      <w:r>
        <w:instrText xml:space="preserve"> HYPERLINK "https://www.aspi.cz/products/lawText/1/40588/1/ASPI%253A/493/2001%20Sb.%2523%25C8l\\.II" \h </w:instrText>
      </w:r>
      <w:r>
        <w:fldChar w:fldCharType="separate"/>
      </w:r>
      <w:r>
        <w:rPr>
          <w:rStyle w:val="Hypertextovodkaz"/>
        </w:rPr>
        <w:t>Čl.II zákona č. 493/2001 Sb.</w:t>
      </w:r>
      <w:r>
        <w:rPr>
          <w:rStyle w:val="Hypertextovodkaz"/>
        </w:rPr>
        <w:fldChar w:fldCharType="end"/>
      </w:r>
    </w:p>
    <w:p w14:paraId="05790DDE" w14:textId="77777777" w:rsidR="007644F1" w:rsidRDefault="00000000">
      <w:pPr>
        <w:pStyle w:val="Nadpis6"/>
      </w:pPr>
      <w:bookmarkStart w:id="133" w:name="X72401dc184e80ea318ba1a857248c5fb7f658fc"/>
      <w:bookmarkEnd w:id="132"/>
      <w:r>
        <w:t xml:space="preserve">Přechodná ustanovení k </w:t>
      </w:r>
      <w:hyperlink r:id="rId77">
        <w:r>
          <w:rPr>
            <w:rStyle w:val="Hypertextovodkaz"/>
          </w:rPr>
          <w:t>zákonu o dani silniční</w:t>
        </w:r>
      </w:hyperlink>
    </w:p>
    <w:p w14:paraId="1015C00A" w14:textId="77777777" w:rsidR="007644F1" w:rsidRDefault="00000000">
      <w:pPr>
        <w:pStyle w:val="FirstParagraph"/>
      </w:pPr>
      <w:r>
        <w:t xml:space="preserve">1. Zákon č. </w:t>
      </w:r>
      <w:hyperlink r:id="rId78">
        <w:r>
          <w:rPr>
            <w:rStyle w:val="Hypertextovodkaz"/>
          </w:rPr>
          <w:t>16/1993 Sb.</w:t>
        </w:r>
      </w:hyperlink>
      <w:r>
        <w:t xml:space="preserve">, o dani silniční, ve znění zákona č. </w:t>
      </w:r>
      <w:hyperlink r:id="rId79">
        <w:r>
          <w:rPr>
            <w:rStyle w:val="Hypertextovodkaz"/>
          </w:rPr>
          <w:t>302/1993 Sb.</w:t>
        </w:r>
      </w:hyperlink>
      <w:r>
        <w:t xml:space="preserve">, zákona č. </w:t>
      </w:r>
      <w:hyperlink r:id="rId80">
        <w:r>
          <w:rPr>
            <w:rStyle w:val="Hypertextovodkaz"/>
          </w:rPr>
          <w:t>243/1994 Sb.</w:t>
        </w:r>
      </w:hyperlink>
      <w:r>
        <w:t xml:space="preserve">, zákona č. </w:t>
      </w:r>
      <w:hyperlink r:id="rId81">
        <w:r>
          <w:rPr>
            <w:rStyle w:val="Hypertextovodkaz"/>
          </w:rPr>
          <w:t>143/1996 Sb.</w:t>
        </w:r>
      </w:hyperlink>
      <w:r>
        <w:t xml:space="preserve">, zákona č. </w:t>
      </w:r>
      <w:hyperlink r:id="rId82">
        <w:r>
          <w:rPr>
            <w:rStyle w:val="Hypertextovodkaz"/>
          </w:rPr>
          <w:t>61/1998 Sb.</w:t>
        </w:r>
      </w:hyperlink>
      <w:r>
        <w:t xml:space="preserve">, zákona č. </w:t>
      </w:r>
      <w:hyperlink r:id="rId83">
        <w:r>
          <w:rPr>
            <w:rStyle w:val="Hypertextovodkaz"/>
          </w:rPr>
          <w:t>241/2000 Sb.</w:t>
        </w:r>
      </w:hyperlink>
      <w:r>
        <w:t xml:space="preserve">, zákona č. </w:t>
      </w:r>
      <w:hyperlink r:id="rId84">
        <w:r>
          <w:rPr>
            <w:rStyle w:val="Hypertextovodkaz"/>
          </w:rPr>
          <w:t>303/2000 Sb.</w:t>
        </w:r>
      </w:hyperlink>
      <w:r>
        <w:t xml:space="preserve">, zákona č. </w:t>
      </w:r>
      <w:hyperlink r:id="rId85">
        <w:r>
          <w:rPr>
            <w:rStyle w:val="Hypertextovodkaz"/>
          </w:rPr>
          <w:t>492/2000 Sb.</w:t>
        </w:r>
      </w:hyperlink>
      <w:r>
        <w:t xml:space="preserve"> a </w:t>
      </w:r>
      <w:hyperlink r:id="rId86">
        <w:r>
          <w:rPr>
            <w:rStyle w:val="Hypertextovodkaz"/>
          </w:rPr>
          <w:t>čl. I tohoto zákona</w:t>
        </w:r>
      </w:hyperlink>
      <w:r>
        <w:t>, se použije, pokud není stanoveno jinak, poprvé za zdaňovací období roku 2002.</w:t>
      </w:r>
    </w:p>
    <w:p w14:paraId="2D74F090" w14:textId="77777777" w:rsidR="007644F1" w:rsidRDefault="00000000">
      <w:pPr>
        <w:pStyle w:val="Zkladntext"/>
      </w:pPr>
      <w:r>
        <w:t xml:space="preserve">2. Pro účely </w:t>
      </w:r>
      <w:hyperlink r:id="rId87">
        <w:r>
          <w:rPr>
            <w:rStyle w:val="Hypertextovodkaz"/>
          </w:rPr>
          <w:t>zákona o dani silniční</w:t>
        </w:r>
      </w:hyperlink>
      <w:r>
        <w:t xml:space="preserve"> se fyzická nebo právnická osoba zapsaná v technickém průkazu vydaném v České republice jako držitel silničního vozidla považuje ode dne účinnosti tohoto zákona za provozovatele silničního vozidla a fyzická nebo právnická osoba, která se stala provozovatelem silničního vozidla registrovaného v registru silničních vozidel v České republice po 1. červenci 2001, se pro zdaňovací období roku 2001 považuje za držitele silničního vozidla podle </w:t>
      </w:r>
      <w:hyperlink r:id="rId88">
        <w:r>
          <w:rPr>
            <w:rStyle w:val="Hypertextovodkaz"/>
          </w:rPr>
          <w:t>§ 4 zákona o dani silniční</w:t>
        </w:r>
      </w:hyperlink>
      <w:r>
        <w:t>, ve znění platném do dne účinnosti tohoto zákona.</w:t>
      </w:r>
    </w:p>
    <w:p w14:paraId="7A3D8F3D" w14:textId="77777777" w:rsidR="007644F1" w:rsidRDefault="00000000">
      <w:pPr>
        <w:pStyle w:val="Zkladntext"/>
      </w:pPr>
      <w:r>
        <w:t xml:space="preserve">3. Pro účely </w:t>
      </w:r>
      <w:hyperlink r:id="rId89">
        <w:r>
          <w:rPr>
            <w:rStyle w:val="Hypertextovodkaz"/>
          </w:rPr>
          <w:t>zákona o dani silniční</w:t>
        </w:r>
      </w:hyperlink>
      <w:r>
        <w:t xml:space="preserve"> se povolené zatížení náprav zapsané u návěsů v technickém průkazu považuje ode dne účinnosti tohoto zákona za největší povolenou hmotnost na nápravy a největší povolená hmotnost na nápravy zapsaná u návěsů v technickém průkazu se od 1. července 2001 pro zdaňovací období roku 2001 považuje za povolené zatížení náprav podle </w:t>
      </w:r>
      <w:hyperlink r:id="rId90">
        <w:r>
          <w:rPr>
            <w:rStyle w:val="Hypertextovodkaz"/>
          </w:rPr>
          <w:t>§ 5 písm. b) zákona o dani silniční</w:t>
        </w:r>
      </w:hyperlink>
      <w:r>
        <w:t>, ve znění platném do dne účinnosti tohoto zákona.</w:t>
      </w:r>
    </w:p>
    <w:p w14:paraId="26AD0994" w14:textId="77777777" w:rsidR="007644F1" w:rsidRDefault="00000000">
      <w:pPr>
        <w:pStyle w:val="Zkladntext"/>
      </w:pPr>
      <w:r>
        <w:t xml:space="preserve">4. Pro účely </w:t>
      </w:r>
      <w:hyperlink r:id="rId91">
        <w:r>
          <w:rPr>
            <w:rStyle w:val="Hypertextovodkaz"/>
          </w:rPr>
          <w:t>zákona o dani silniční</w:t>
        </w:r>
      </w:hyperlink>
      <w:r>
        <w:t xml:space="preserve"> se celková hmotnost silničního vozidla zapsaná v technickém průkazu považuje ode dne účinnosti tohoto zákona za největší povolenou hmotnost a největší povolená hmotnost zapsaná v technickém průkazu se od 1. července 2001 pro zdaňovací období roku 2001 považuje za celkovou hmotnost podle </w:t>
      </w:r>
      <w:hyperlink r:id="rId92">
        <w:r>
          <w:rPr>
            <w:rStyle w:val="Hypertextovodkaz"/>
          </w:rPr>
          <w:t>§ 5 písm. c) zákona o dani silniční</w:t>
        </w:r>
      </w:hyperlink>
      <w:r>
        <w:t>, ve znění platném do dne účinnosti tohoto zákona.</w:t>
      </w:r>
    </w:p>
    <w:bookmarkStart w:id="134" w:name="čl.ii-zákona-č.-1022004-sb."/>
    <w:bookmarkEnd w:id="133"/>
    <w:p w14:paraId="57553454" w14:textId="77777777" w:rsidR="007644F1" w:rsidRDefault="00000000">
      <w:pPr>
        <w:pStyle w:val="Nadpis6"/>
      </w:pPr>
      <w:r>
        <w:fldChar w:fldCharType="begin"/>
      </w:r>
      <w:r>
        <w:instrText xml:space="preserve"> HYPERLINK "https://www.aspi.cz/products/lawText/1/40588/1/ASPI%253A/102/2004%20Sb.%2523%25C8l\\.II" \h </w:instrText>
      </w:r>
      <w:r>
        <w:fldChar w:fldCharType="separate"/>
      </w:r>
      <w:r>
        <w:rPr>
          <w:rStyle w:val="Hypertextovodkaz"/>
        </w:rPr>
        <w:t>Čl.II zákona č. 102/2004 Sb.</w:t>
      </w:r>
      <w:r>
        <w:rPr>
          <w:rStyle w:val="Hypertextovodkaz"/>
        </w:rPr>
        <w:fldChar w:fldCharType="end"/>
      </w:r>
    </w:p>
    <w:p w14:paraId="7AC551E1" w14:textId="77777777" w:rsidR="007644F1" w:rsidRDefault="00000000">
      <w:pPr>
        <w:pStyle w:val="Nadpis6"/>
      </w:pPr>
      <w:bookmarkStart w:id="135" w:name="přechodné-ustanovení-k-části-první"/>
      <w:bookmarkEnd w:id="134"/>
      <w:r>
        <w:t>Přechodné ustanovení k části první</w:t>
      </w:r>
    </w:p>
    <w:p w14:paraId="7EE31CFF" w14:textId="77777777" w:rsidR="007644F1" w:rsidRDefault="00000000">
      <w:pPr>
        <w:pStyle w:val="FirstParagraph"/>
      </w:pPr>
      <w:r>
        <w:t xml:space="preserve">Zákon č. </w:t>
      </w:r>
      <w:hyperlink r:id="rId93">
        <w:r>
          <w:rPr>
            <w:rStyle w:val="Hypertextovodkaz"/>
          </w:rPr>
          <w:t>16/1993 Sb.</w:t>
        </w:r>
      </w:hyperlink>
      <w:r>
        <w:t>, o dani silniční, se ve znění tohoto zákona použije poprvé za zdaňovací období roku 2004 počínaje dnem 1. ledna 2004.</w:t>
      </w:r>
    </w:p>
    <w:bookmarkEnd w:id="135"/>
    <w:p w14:paraId="69DC5101" w14:textId="77777777" w:rsidR="007644F1" w:rsidRDefault="00000000">
      <w:pPr>
        <w:pStyle w:val="H5-center"/>
      </w:pPr>
      <w:r>
        <w:fldChar w:fldCharType="begin"/>
      </w:r>
      <w:r>
        <w:instrText xml:space="preserve"> HYPERLINK "https://www.aspi.cz/products/lawText/1/40588/1/ASPI%253A/296/2007%20Sb.%2523%25C8l\\.XLIII" \h </w:instrText>
      </w:r>
      <w:r>
        <w:fldChar w:fldCharType="separate"/>
      </w:r>
      <w:r>
        <w:rPr>
          <w:rStyle w:val="Hypertextovodkaz"/>
        </w:rPr>
        <w:t>Čl.XLIII zákona č. 296/2007 Sb.</w:t>
      </w:r>
      <w:r>
        <w:rPr>
          <w:rStyle w:val="Hypertextovodkaz"/>
        </w:rPr>
        <w:fldChar w:fldCharType="end"/>
      </w:r>
    </w:p>
    <w:p w14:paraId="441C82A2" w14:textId="77777777" w:rsidR="007644F1" w:rsidRDefault="00000000">
      <w:pPr>
        <w:pStyle w:val="Nadpis5"/>
      </w:pPr>
      <w:bookmarkStart w:id="136" w:name="přechodné-ustanovení"/>
      <w:r>
        <w:t>Přechodné ustanovení</w:t>
      </w:r>
    </w:p>
    <w:p w14:paraId="14CC5094" w14:textId="77777777" w:rsidR="007644F1" w:rsidRDefault="00000000">
      <w:pPr>
        <w:pStyle w:val="FirstParagraph"/>
      </w:pPr>
      <w:r>
        <w:t xml:space="preserve">Pokud bylo přede dnem účinnosti tohoto zákona zahájeno řízení podle zákona č. </w:t>
      </w:r>
      <w:hyperlink r:id="rId94">
        <w:r>
          <w:rPr>
            <w:rStyle w:val="Hypertextovodkaz"/>
          </w:rPr>
          <w:t>328/1991 Sb.</w:t>
        </w:r>
      </w:hyperlink>
      <w:r>
        <w:t xml:space="preserve">, o konkursu a vyrovnání, ve znění pozdějších předpisů, a nebylo do dne nabytí účinnosti tohoto zákona pravomocně skončeno, použije se pro daň silniční související s tímto řízením ustanovení </w:t>
      </w:r>
      <w:hyperlink r:id="rId95">
        <w:r>
          <w:rPr>
            <w:rStyle w:val="Hypertextovodkaz"/>
          </w:rPr>
          <w:t>§ 15 zákona č. 16/1993 Sb.</w:t>
        </w:r>
      </w:hyperlink>
      <w:r>
        <w:t>, o dani silniční, ve znění platném do účinnosti tohoto zákona.</w:t>
      </w:r>
    </w:p>
    <w:p w14:paraId="7D3BFB6E" w14:textId="77777777" w:rsidR="007644F1" w:rsidRDefault="00000000">
      <w:pPr>
        <w:pStyle w:val="H5-center"/>
      </w:pPr>
      <w:hyperlink r:id="rId96">
        <w:r>
          <w:rPr>
            <w:rStyle w:val="Hypertextovodkaz"/>
          </w:rPr>
          <w:t>Čl. II zákona č. 246/2008 Sb.</w:t>
        </w:r>
      </w:hyperlink>
    </w:p>
    <w:p w14:paraId="0129979C" w14:textId="77777777" w:rsidR="007644F1" w:rsidRDefault="00000000">
      <w:pPr>
        <w:pStyle w:val="Nadpis5"/>
      </w:pPr>
      <w:bookmarkStart w:id="137" w:name="přechodné-ustanovení-1"/>
      <w:bookmarkEnd w:id="136"/>
      <w:r>
        <w:t>Přechodné ustanovení</w:t>
      </w:r>
    </w:p>
    <w:p w14:paraId="33A9FDD6" w14:textId="77777777" w:rsidR="007644F1" w:rsidRDefault="00000000">
      <w:pPr>
        <w:pStyle w:val="FirstParagraph"/>
      </w:pPr>
      <w:r>
        <w:t xml:space="preserve">Ustanovení zákona č. </w:t>
      </w:r>
      <w:hyperlink r:id="rId97">
        <w:r>
          <w:rPr>
            <w:rStyle w:val="Hypertextovodkaz"/>
          </w:rPr>
          <w:t>16/1993 Sb.</w:t>
        </w:r>
      </w:hyperlink>
      <w:r>
        <w:t xml:space="preserve">, ve znění účinném ode dne nabytí účinnosti tohoto zákona, se použijí poprvé za zdaňovací období roku 2009, s výjimkou ustanovení </w:t>
      </w:r>
      <w:hyperlink r:id="rId98">
        <w:r>
          <w:rPr>
            <w:rStyle w:val="Hypertextovodkaz"/>
          </w:rPr>
          <w:t>§ 6 odst. 6</w:t>
        </w:r>
      </w:hyperlink>
      <w:r>
        <w:t xml:space="preserve"> a </w:t>
      </w:r>
      <w:hyperlink r:id="rId99">
        <w:r>
          <w:rPr>
            <w:rStyle w:val="Hypertextovodkaz"/>
          </w:rPr>
          <w:t>7</w:t>
        </w:r>
      </w:hyperlink>
      <w:r>
        <w:t>, která se použijí poprvé za zdaňovací období roku 2008.</w:t>
      </w:r>
    </w:p>
    <w:p w14:paraId="1B7BBD22" w14:textId="77777777" w:rsidR="007644F1" w:rsidRDefault="00000000">
      <w:pPr>
        <w:pStyle w:val="H5-center"/>
      </w:pPr>
      <w:hyperlink r:id="rId100">
        <w:r>
          <w:rPr>
            <w:rStyle w:val="Hypertextovodkaz"/>
          </w:rPr>
          <w:t>Čl. VIII zákonného opatření č. 344/2013 Sb.</w:t>
        </w:r>
      </w:hyperlink>
    </w:p>
    <w:p w14:paraId="75137DC7" w14:textId="77777777" w:rsidR="007644F1" w:rsidRDefault="00000000">
      <w:pPr>
        <w:pStyle w:val="Nadpis5"/>
      </w:pPr>
      <w:bookmarkStart w:id="138" w:name="přechodná-ustanovení"/>
      <w:bookmarkEnd w:id="137"/>
      <w:r>
        <w:t>Přechodná ustanovení</w:t>
      </w:r>
    </w:p>
    <w:p w14:paraId="07CD3B3D" w14:textId="77777777" w:rsidR="007644F1" w:rsidRDefault="00000000">
      <w:pPr>
        <w:pStyle w:val="FirstParagraph"/>
      </w:pPr>
      <w:r>
        <w:t xml:space="preserve">1. Pro daňové povinnosti u daně silniční za zdaňovací období přede dnem nabytí účinnosti </w:t>
      </w:r>
      <w:hyperlink r:id="rId101">
        <w:r>
          <w:rPr>
            <w:rStyle w:val="Hypertextovodkaz"/>
          </w:rPr>
          <w:t>tohoto zákonného opatření Senátu</w:t>
        </w:r>
      </w:hyperlink>
      <w:r>
        <w:t xml:space="preserve">, jakož i pro práva a povinnosti s nimi související, se použije zákon č. </w:t>
      </w:r>
      <w:hyperlink r:id="rId102">
        <w:r>
          <w:rPr>
            <w:rStyle w:val="Hypertextovodkaz"/>
          </w:rPr>
          <w:t>16/1993 Sb.</w:t>
        </w:r>
      </w:hyperlink>
      <w:r>
        <w:t>, ve znění účinném přede dnem nabytí účinnosti tohoto zákonného opatření Senátu.</w:t>
      </w:r>
    </w:p>
    <w:p w14:paraId="6766394C" w14:textId="77777777" w:rsidR="007644F1" w:rsidRDefault="00000000">
      <w:pPr>
        <w:pStyle w:val="Zkladntext"/>
      </w:pPr>
      <w:r>
        <w:t xml:space="preserve">2. Není-li stanoveno jinak, vztahují se na skutečnosti, poměry, vztahy, subjekty, předměty, práva a povinnosti soukromého práva podle právních předpisů účinných přede dnem nabytí účinnosti </w:t>
      </w:r>
      <w:hyperlink r:id="rId103">
        <w:r>
          <w:rPr>
            <w:rStyle w:val="Hypertextovodkaz"/>
          </w:rPr>
          <w:t>tohoto zákonného opatření Senátu</w:t>
        </w:r>
      </w:hyperlink>
      <w:r>
        <w:t xml:space="preserve"> ode dne nabytí účinnosti tohoto zákonného opatření Senátu stejná ustanovení zákona č. </w:t>
      </w:r>
      <w:hyperlink r:id="rId104">
        <w:r>
          <w:rPr>
            <w:rStyle w:val="Hypertextovodkaz"/>
          </w:rPr>
          <w:t>16/1993 Sb.</w:t>
        </w:r>
      </w:hyperlink>
      <w:r>
        <w:t>, ve znění účinném ode dne nabytí účinnosti tohoto zákonného opatření Senátu, jako na skutečnosti, poměry, vztahy, subjekty, předměty, práva a povinnosti soukromého práva podle právních předpisů účinných ode dne nabytí účinnosti tohoto zákonného opatření Senátu, které jsou jim svou povahou a účelem nejbližší.</w:t>
      </w:r>
    </w:p>
    <w:p w14:paraId="57B103E8" w14:textId="77777777" w:rsidR="007644F1" w:rsidRDefault="00000000">
      <w:pPr>
        <w:pStyle w:val="H5-center"/>
      </w:pPr>
      <w:hyperlink r:id="rId105">
        <w:r>
          <w:rPr>
            <w:rStyle w:val="Hypertextovodkaz"/>
          </w:rPr>
          <w:t>Čl.V zákona č. 299/2020 Sb.</w:t>
        </w:r>
      </w:hyperlink>
    </w:p>
    <w:p w14:paraId="3CEFB951" w14:textId="77777777" w:rsidR="007644F1" w:rsidRDefault="00000000">
      <w:pPr>
        <w:pStyle w:val="Nadpis5"/>
      </w:pPr>
      <w:bookmarkStart w:id="139" w:name="přechodná-ustanovení-1"/>
      <w:bookmarkEnd w:id="138"/>
      <w:r>
        <w:t>Přechodná ustanovení</w:t>
      </w:r>
    </w:p>
    <w:p w14:paraId="53A530B1" w14:textId="77777777" w:rsidR="007644F1" w:rsidRDefault="00000000">
      <w:pPr>
        <w:pStyle w:val="FirstParagraph"/>
      </w:pPr>
      <w:r>
        <w:t xml:space="preserve">1. Pro daňové povinnosti u daně silniční za zdaňovací období započatá před 1. lednem 2020, jakož i pro práva a povinnosti s nimi související se použije zákon č. </w:t>
      </w:r>
      <w:hyperlink r:id="rId106">
        <w:r>
          <w:rPr>
            <w:rStyle w:val="Hypertextovodkaz"/>
          </w:rPr>
          <w:t>16/1993 Sb.</w:t>
        </w:r>
      </w:hyperlink>
      <w:r>
        <w:t>, ve znění účinném přede dnem nabytí účinnosti tohoto zákona.</w:t>
      </w:r>
    </w:p>
    <w:p w14:paraId="0349CF18" w14:textId="77777777" w:rsidR="007644F1" w:rsidRDefault="00000000">
      <w:pPr>
        <w:pStyle w:val="Zkladntext"/>
      </w:pPr>
      <w:r>
        <w:t xml:space="preserve">2. Pro účely výpočtu záloh na daň silniční na zdaňovací období roku 2020 splatných přede dnem nabytí účinnosti tohoto zákona se použijí sazby daně silniční podle </w:t>
      </w:r>
      <w:hyperlink r:id="rId107">
        <w:r>
          <w:rPr>
            <w:rStyle w:val="Hypertextovodkaz"/>
          </w:rPr>
          <w:t>§ 6 odst. 2 zákona č. 16/1993 Sb.</w:t>
        </w:r>
      </w:hyperlink>
      <w:r>
        <w:t>, ve znění účinném ode dne nabytí účinnosti tohoto zákona.</w:t>
      </w:r>
    </w:p>
    <w:p w14:paraId="419A8890" w14:textId="77777777" w:rsidR="007644F1" w:rsidRDefault="00000000">
      <w:pPr>
        <w:pStyle w:val="Zkladntext"/>
      </w:pPr>
      <w:r>
        <w:t xml:space="preserve">3. Část zaplacených záloh na daň silniční za zdaňovací období roku 2020 splatných přede dnem nabytí účinnosti tohoto zákona odpovídající kladnému rozdílu mezi zaplacenou zálohou a výší zálohy vypočtené s použitím sazeb daně silniční podle </w:t>
      </w:r>
      <w:hyperlink r:id="rId108">
        <w:r>
          <w:rPr>
            <w:rStyle w:val="Hypertextovodkaz"/>
          </w:rPr>
          <w:t>§ 6 odst. 2 zákona č. 16/1993 Sb.</w:t>
        </w:r>
      </w:hyperlink>
      <w:r>
        <w:t>, ve znění účinném ode dne nabytí účinnosti tohoto zákona, se použije postupně na úhradu záloh ve zdaňovacím období roku 2020 splatných ode dne nabytí účinnosti tohoto zákona a daně silniční za zdaňovací období roku 2020.</w:t>
      </w:r>
    </w:p>
    <w:p w14:paraId="6075C2AC" w14:textId="77777777" w:rsidR="007644F1" w:rsidRDefault="00000000">
      <w:pPr>
        <w:pStyle w:val="H5-center"/>
      </w:pPr>
      <w:hyperlink r:id="rId109">
        <w:r>
          <w:rPr>
            <w:rStyle w:val="Hypertextovodkaz"/>
          </w:rPr>
          <w:t>Čl.IV zákona č. 142/2022 Sb.</w:t>
        </w:r>
      </w:hyperlink>
    </w:p>
    <w:p w14:paraId="20BA2078" w14:textId="77777777" w:rsidR="007644F1" w:rsidRDefault="00000000">
      <w:pPr>
        <w:pStyle w:val="Nadpis5"/>
      </w:pPr>
      <w:bookmarkStart w:id="140" w:name="přechodná-ustanovení-2"/>
      <w:bookmarkEnd w:id="139"/>
      <w:r>
        <w:t>Přechodná ustanovení</w:t>
      </w:r>
    </w:p>
    <w:p w14:paraId="1F7C6939" w14:textId="77777777" w:rsidR="007644F1" w:rsidRDefault="00000000">
      <w:pPr>
        <w:pStyle w:val="FirstParagraph"/>
      </w:pPr>
      <w:r>
        <w:t xml:space="preserve">1. Pro daňové povinnosti u daně silniční za zdaňovací období započatá před 1. lednem 2022, jakož i pro práva a povinnosti s nimi související se použije zákon č. </w:t>
      </w:r>
      <w:hyperlink r:id="rId110">
        <w:r>
          <w:rPr>
            <w:rStyle w:val="Hypertextovodkaz"/>
          </w:rPr>
          <w:t>16/1993 Sb.</w:t>
        </w:r>
      </w:hyperlink>
      <w:r>
        <w:t>, ve znění účinném přede dnem nabytí účinnosti tohoto zákona.</w:t>
      </w:r>
    </w:p>
    <w:p w14:paraId="02DD6A15" w14:textId="77777777" w:rsidR="007644F1" w:rsidRDefault="00000000">
      <w:pPr>
        <w:pStyle w:val="Zkladntext"/>
      </w:pPr>
      <w:r>
        <w:t xml:space="preserve">2. Pro daňové povinnosti u daně silniční za zdaňovací období 2022, jakož i pro práva a povinnosti s nimi související se použije zákon č. </w:t>
      </w:r>
      <w:hyperlink r:id="rId111">
        <w:r>
          <w:rPr>
            <w:rStyle w:val="Hypertextovodkaz"/>
          </w:rPr>
          <w:t>16/1993 Sb.</w:t>
        </w:r>
      </w:hyperlink>
      <w:r>
        <w:t>, ve znění účinném ode dne nabytí účinnosti tohoto zákona.</w:t>
      </w:r>
    </w:p>
    <w:p w14:paraId="033B47DA" w14:textId="77777777" w:rsidR="007644F1" w:rsidRDefault="00000000">
      <w:pPr>
        <w:pStyle w:val="Zkladntext"/>
      </w:pPr>
      <w:r>
        <w:t>3. Registrační povinnost k dani silniční vzniklá přede dnem nabytí účinnosti tohoto zákona zaniká dnem 1. ledna 2022. Rozhodnutí o zrušení registrace se v takovém případě nevydává.</w:t>
      </w:r>
    </w:p>
    <w:p w14:paraId="14402DB9" w14:textId="77777777" w:rsidR="007644F1" w:rsidRDefault="007644F1">
      <w:pPr>
        <w:pStyle w:val="Zkladntext"/>
      </w:pPr>
      <w:bookmarkStart w:id="141" w:name="c_17390"/>
      <w:bookmarkEnd w:id="140"/>
      <w:bookmarkEnd w:id="141"/>
    </w:p>
    <w:p w14:paraId="7D26CD2B" w14:textId="77777777" w:rsidR="007644F1" w:rsidRDefault="00000000">
      <w:pPr>
        <w:pStyle w:val="Odstavec-mensi"/>
      </w:pPr>
      <w:r>
        <w:lastRenderedPageBreak/>
        <w:t xml:space="preserve">1) Směrnice Rady </w:t>
      </w:r>
      <w:hyperlink r:id="rId112">
        <w:r>
          <w:rPr>
            <w:rStyle w:val="Hypertextovodkaz"/>
          </w:rPr>
          <w:t>83/182/EHS</w:t>
        </w:r>
      </w:hyperlink>
      <w:r>
        <w:t xml:space="preserve"> ze dne 28. března 1983 o osvobození od daní, které platí v rámci Společenství pro dočasný dovoz některých dopravních prostředků.</w:t>
      </w:r>
    </w:p>
    <w:p w14:paraId="5499E153" w14:textId="77777777" w:rsidR="007644F1" w:rsidRDefault="00000000">
      <w:pPr>
        <w:pStyle w:val="Odstavec-mensi"/>
      </w:pPr>
      <w:r>
        <w:t xml:space="preserve">Směrnice Rady </w:t>
      </w:r>
      <w:hyperlink r:id="rId113">
        <w:r>
          <w:rPr>
            <w:rStyle w:val="Hypertextovodkaz"/>
          </w:rPr>
          <w:t>92/106/EHS</w:t>
        </w:r>
      </w:hyperlink>
      <w:r>
        <w:t xml:space="preserve"> ze dne 7. prosince 1992 o zavedení společných pravidel pro určité druhy kombinované přepravy zboží mezi členskými státy.</w:t>
      </w:r>
    </w:p>
    <w:p w14:paraId="2E661AC6" w14:textId="77777777" w:rsidR="007644F1" w:rsidRDefault="00000000">
      <w:pPr>
        <w:pStyle w:val="Odstavec-mensi"/>
      </w:pPr>
      <w:r>
        <w:t xml:space="preserve">Směrnice Evropského parlamentu a Rady </w:t>
      </w:r>
      <w:hyperlink r:id="rId114">
        <w:r>
          <w:rPr>
            <w:rStyle w:val="Hypertextovodkaz"/>
          </w:rPr>
          <w:t>1999/62/ES</w:t>
        </w:r>
      </w:hyperlink>
      <w:r>
        <w:t xml:space="preserve"> ze dne 17. června 1999 o výběru poplatků za užívání určitých pozemních komunikací těžkými nákladními vozidly.</w:t>
      </w:r>
    </w:p>
    <w:p w14:paraId="1E1DEDCE" w14:textId="77777777" w:rsidR="007644F1" w:rsidRDefault="00000000">
      <w:pPr>
        <w:pStyle w:val="Odstavec-mensi"/>
      </w:pPr>
      <w:r>
        <w:t xml:space="preserve">Směrnice Evropského parlamentu a Rady </w:t>
      </w:r>
      <w:hyperlink r:id="rId115">
        <w:r>
          <w:rPr>
            <w:rStyle w:val="Hypertextovodkaz"/>
          </w:rPr>
          <w:t>2011/76/EU</w:t>
        </w:r>
      </w:hyperlink>
      <w:r>
        <w:t xml:space="preserve"> ze dne 27. září 2011, kterou se mění směrnice </w:t>
      </w:r>
      <w:hyperlink r:id="rId116">
        <w:r>
          <w:rPr>
            <w:rStyle w:val="Hypertextovodkaz"/>
          </w:rPr>
          <w:t>1999/62/ES</w:t>
        </w:r>
      </w:hyperlink>
      <w:r>
        <w:t xml:space="preserve"> o výběru poplatků za užívání určitých pozemních komunikací těžkými nákladními vozidly.</w:t>
      </w:r>
    </w:p>
    <w:p w14:paraId="7D38C36F" w14:textId="77777777" w:rsidR="007644F1" w:rsidRDefault="00000000">
      <w:pPr>
        <w:pStyle w:val="Odstavec-mensi"/>
      </w:pPr>
      <w:r>
        <w:t xml:space="preserve">2) Nařízení Evropského parlamentu a Rady (EU) </w:t>
      </w:r>
      <w:hyperlink r:id="rId117">
        <w:r>
          <w:rPr>
            <w:rStyle w:val="Hypertextovodkaz"/>
          </w:rPr>
          <w:t>2018/858</w:t>
        </w:r>
      </w:hyperlink>
      <w:r>
        <w:t xml:space="preserve"> ze dne 30. května 2018 o schvalování motorových vozidel a jejich přípojných vozidel, jakož i systémů, konstrukčních částí a samostatných technických celků určených pro tato vozidla a o dozoru nad trhem s nimi, o změně nařízení (ES) č. </w:t>
      </w:r>
      <w:hyperlink r:id="rId118">
        <w:r>
          <w:rPr>
            <w:rStyle w:val="Hypertextovodkaz"/>
          </w:rPr>
          <w:t>715/2007</w:t>
        </w:r>
      </w:hyperlink>
      <w:r>
        <w:t xml:space="preserve"> a č. </w:t>
      </w:r>
      <w:hyperlink r:id="rId119">
        <w:r>
          <w:rPr>
            <w:rStyle w:val="Hypertextovodkaz"/>
          </w:rPr>
          <w:t>595/2009</w:t>
        </w:r>
      </w:hyperlink>
      <w:r>
        <w:t xml:space="preserve"> a o zrušení směrnice </w:t>
      </w:r>
      <w:hyperlink r:id="rId120">
        <w:r>
          <w:rPr>
            <w:rStyle w:val="Hypertextovodkaz"/>
          </w:rPr>
          <w:t>2007/46/ES</w:t>
        </w:r>
      </w:hyperlink>
      <w:r>
        <w:t>, v platném znění.</w:t>
      </w:r>
    </w:p>
    <w:p w14:paraId="05AE8418" w14:textId="77777777" w:rsidR="007644F1" w:rsidRDefault="00000000">
      <w:pPr>
        <w:pStyle w:val="Odstavec-mensi"/>
      </w:pPr>
      <w:r>
        <w:t xml:space="preserve">7b) </w:t>
      </w:r>
      <w:hyperlink r:id="rId121">
        <w:r>
          <w:rPr>
            <w:rStyle w:val="Hypertextovodkaz"/>
          </w:rPr>
          <w:t>§ 31</w:t>
        </w:r>
      </w:hyperlink>
      <w:r>
        <w:t xml:space="preserve"> a </w:t>
      </w:r>
      <w:hyperlink r:id="rId122">
        <w:r>
          <w:rPr>
            <w:rStyle w:val="Hypertextovodkaz"/>
          </w:rPr>
          <w:t>32 zákona č. 218/2000 Sb.</w:t>
        </w:r>
      </w:hyperlink>
      <w:r>
        <w:t xml:space="preserve">, o </w:t>
      </w:r>
      <w:hyperlink r:id="rId123">
        <w:r>
          <w:rPr>
            <w:rStyle w:val="Hypertextovodkaz"/>
          </w:rPr>
          <w:t>rozpočtových pravidlech</w:t>
        </w:r>
      </w:hyperlink>
      <w:r>
        <w:t xml:space="preserve"> a o změně některých souvisejících zákonů (</w:t>
      </w:r>
      <w:hyperlink r:id="rId124">
        <w:r>
          <w:rPr>
            <w:rStyle w:val="Hypertextovodkaz"/>
          </w:rPr>
          <w:t>rozpočtová pravidla</w:t>
        </w:r>
      </w:hyperlink>
      <w:r>
        <w:t>).</w:t>
      </w:r>
      <w:bookmarkEnd w:id="110"/>
    </w:p>
    <w:sectPr w:rsidR="007644F1">
      <w:headerReference w:type="default" r:id="rId125"/>
      <w:footerReference w:type="default" r:id="rId12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0BB9" w14:textId="77777777" w:rsidR="00FC3B3C" w:rsidRDefault="00FC3B3C">
      <w:pPr>
        <w:spacing w:before="0" w:after="0"/>
      </w:pPr>
      <w:r>
        <w:separator/>
      </w:r>
    </w:p>
  </w:endnote>
  <w:endnote w:type="continuationSeparator" w:id="0">
    <w:p w14:paraId="063468DE" w14:textId="77777777" w:rsidR="00FC3B3C" w:rsidRDefault="00FC3B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7"/>
      <w:gridCol w:w="3577"/>
    </w:tblGrid>
    <w:tr w:rsidR="00E63F19" w:rsidRPr="00E63F19" w14:paraId="2CB76E29" w14:textId="77777777" w:rsidTr="00623F35">
      <w:trPr>
        <w:trHeight w:val="558"/>
      </w:trPr>
      <w:tc>
        <w:tcPr>
          <w:tcW w:w="3118" w:type="pct"/>
          <w:vAlign w:val="center"/>
        </w:tcPr>
        <w:p w14:paraId="362A9641" w14:textId="77777777" w:rsidR="00E63F19" w:rsidRPr="00E63F19" w:rsidRDefault="00000000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https://www.aspi.cz</w:t>
          </w:r>
        </w:p>
      </w:tc>
      <w:tc>
        <w:tcPr>
          <w:tcW w:w="1882" w:type="pct"/>
          <w:vAlign w:val="center"/>
        </w:tcPr>
        <w:p w14:paraId="1AD306C5" w14:textId="77777777" w:rsidR="00E63F19" w:rsidRPr="00E63F19" w:rsidRDefault="00000000" w:rsidP="00E63F19">
          <w:pPr>
            <w:pStyle w:val="Zhlav"/>
            <w:jc w:val="right"/>
            <w:rPr>
              <w:sz w:val="16"/>
              <w:szCs w:val="16"/>
            </w:rPr>
          </w:pPr>
          <w:r>
            <w:t>pistekovav@vfu.cz</w:t>
          </w:r>
        </w:p>
      </w:tc>
    </w:tr>
  </w:tbl>
  <w:p w14:paraId="1409F663" w14:textId="77777777" w:rsidR="001310FB" w:rsidRPr="00C10F99" w:rsidRDefault="00000000" w:rsidP="00B15A9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D6B4" w14:textId="77777777" w:rsidR="00FC3B3C" w:rsidRDefault="00FC3B3C">
      <w:r>
        <w:separator/>
      </w:r>
    </w:p>
  </w:footnote>
  <w:footnote w:type="continuationSeparator" w:id="0">
    <w:p w14:paraId="6721D376" w14:textId="77777777" w:rsidR="00FC3B3C" w:rsidRDefault="00F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5"/>
      <w:gridCol w:w="2049"/>
    </w:tblGrid>
    <w:tr w:rsidR="005444AF" w:rsidRPr="00DA00AC" w14:paraId="418A30D9" w14:textId="77777777" w:rsidTr="00623F35">
      <w:trPr>
        <w:trHeight w:val="558"/>
      </w:trPr>
      <w:tc>
        <w:tcPr>
          <w:tcW w:w="4463" w:type="pct"/>
          <w:vAlign w:val="center"/>
        </w:tcPr>
        <w:p w14:paraId="3D06EAED" w14:textId="77777777" w:rsidR="005444AF" w:rsidRPr="00DA00AC" w:rsidRDefault="00000000" w:rsidP="005444AF">
          <w:pPr>
            <w:pStyle w:val="Zhlav"/>
            <w:jc w:val="left"/>
            <w:rPr>
              <w:sz w:val="16"/>
              <w:szCs w:val="16"/>
            </w:rPr>
          </w:pPr>
          <w:r>
            <w:t>o dani silniční</w:t>
          </w:r>
        </w:p>
      </w:tc>
      <w:tc>
        <w:tcPr>
          <w:tcW w:w="537" w:type="pct"/>
          <w:vAlign w:val="center"/>
        </w:tcPr>
        <w:p w14:paraId="4D6F4A82" w14:textId="77777777" w:rsidR="005444AF" w:rsidRPr="00DA00AC" w:rsidRDefault="00000000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14C7BB" wp14:editId="253F424D">
                <wp:extent cx="1164535" cy="1809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80C394" w14:textId="77777777" w:rsidR="00A83D9E" w:rsidRPr="001222DA" w:rsidRDefault="00000000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C1AE401"/>
    <w:multiLevelType w:val="multilevel"/>
    <w:tmpl w:val="C210733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473788">
    <w:abstractNumId w:val="10"/>
  </w:num>
  <w:num w:numId="2" w16cid:durableId="1273320771">
    <w:abstractNumId w:val="8"/>
  </w:num>
  <w:num w:numId="3" w16cid:durableId="1615289849">
    <w:abstractNumId w:val="3"/>
  </w:num>
  <w:num w:numId="4" w16cid:durableId="1005715527">
    <w:abstractNumId w:val="2"/>
  </w:num>
  <w:num w:numId="5" w16cid:durableId="1974098852">
    <w:abstractNumId w:val="1"/>
  </w:num>
  <w:num w:numId="6" w16cid:durableId="656151434">
    <w:abstractNumId w:val="0"/>
  </w:num>
  <w:num w:numId="7" w16cid:durableId="786201894">
    <w:abstractNumId w:val="9"/>
  </w:num>
  <w:num w:numId="8" w16cid:durableId="391078918">
    <w:abstractNumId w:val="7"/>
  </w:num>
  <w:num w:numId="9" w16cid:durableId="433062170">
    <w:abstractNumId w:val="6"/>
  </w:num>
  <w:num w:numId="10" w16cid:durableId="547450666">
    <w:abstractNumId w:val="5"/>
  </w:num>
  <w:num w:numId="11" w16cid:durableId="1143155914">
    <w:abstractNumId w:val="4"/>
  </w:num>
  <w:num w:numId="12" w16cid:durableId="7100390">
    <w:abstractNumId w:val="12"/>
  </w:num>
  <w:num w:numId="13" w16cid:durableId="17351560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644F1"/>
    <w:rsid w:val="00784D58"/>
    <w:rsid w:val="008D6863"/>
    <w:rsid w:val="00B86B75"/>
    <w:rsid w:val="00BC48D5"/>
    <w:rsid w:val="00C36279"/>
    <w:rsid w:val="00DC799C"/>
    <w:rsid w:val="00E315A3"/>
    <w:rsid w:val="00FC3B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3201"/>
  <w15:docId w15:val="{B6586C4D-618F-47FA-BC89-BB9E360D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link w:val="SourceCode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14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14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14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14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14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14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14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14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14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14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14"/>
    </w:rPr>
  </w:style>
  <w:style w:type="character" w:customStyle="1" w:styleId="ImportTok">
    <w:name w:val="ImportTok"/>
    <w:basedOn w:val="VerbatimChar"/>
    <w:rPr>
      <w:rFonts w:ascii="Consolas" w:hAnsi="Consolas"/>
      <w:sz w:val="14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14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14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14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14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14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14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14"/>
    </w:rPr>
  </w:style>
  <w:style w:type="character" w:customStyle="1" w:styleId="BuiltInTok">
    <w:name w:val="BuiltInTok"/>
    <w:basedOn w:val="VerbatimChar"/>
    <w:rPr>
      <w:rFonts w:ascii="Consolas" w:hAnsi="Consolas"/>
      <w:sz w:val="14"/>
    </w:rPr>
  </w:style>
  <w:style w:type="character" w:customStyle="1" w:styleId="ExtensionTok">
    <w:name w:val="ExtensionTok"/>
    <w:basedOn w:val="VerbatimChar"/>
    <w:rPr>
      <w:rFonts w:ascii="Consolas" w:hAnsi="Consolas"/>
      <w:sz w:val="14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14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14"/>
    </w:rPr>
  </w:style>
  <w:style w:type="character" w:customStyle="1" w:styleId="RegionMarkerTok">
    <w:name w:val="RegionMarkerTok"/>
    <w:basedOn w:val="VerbatimChar"/>
    <w:rPr>
      <w:rFonts w:ascii="Consolas" w:hAnsi="Consolas"/>
      <w:sz w:val="14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14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14"/>
    </w:rPr>
  </w:style>
  <w:style w:type="character" w:customStyle="1" w:styleId="NormalTok">
    <w:name w:val="NormalTok"/>
    <w:basedOn w:val="VerbatimChar"/>
    <w:rPr>
      <w:rFonts w:ascii="Consolas" w:hAnsi="Consola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pi.cz/products/lawText/1/40588/1/ASPI%253A/30/2011%20Sb.%2523" TargetMode="External"/><Relationship Id="rId117" Type="http://schemas.openxmlformats.org/officeDocument/2006/relationships/hyperlink" Target="https://www.aspi.cz/products/lawText/1/40588/1/EU%253A/32018R0858%2523" TargetMode="External"/><Relationship Id="rId21" Type="http://schemas.openxmlformats.org/officeDocument/2006/relationships/hyperlink" Target="https://www.aspi.cz/products/lawText/1/40588/1/ASPI%253A/270/2007%20Sb.%2523" TargetMode="External"/><Relationship Id="rId42" Type="http://schemas.openxmlformats.org/officeDocument/2006/relationships/hyperlink" Target="https://www.aspi.cz/products/lawText/1/40588/1/KO%253A/KO16_1993CZ%25236" TargetMode="External"/><Relationship Id="rId47" Type="http://schemas.openxmlformats.org/officeDocument/2006/relationships/hyperlink" Target="https://www.aspi.cz/products/lawText/1/40588/1/ASPI%253A/16/1993%20Sb.%25234.2.a" TargetMode="External"/><Relationship Id="rId63" Type="http://schemas.openxmlformats.org/officeDocument/2006/relationships/hyperlink" Target="https://www.aspi.cz/products/lawText/1/40588/1/KO%253A/KO16_1993CZ%252316" TargetMode="External"/><Relationship Id="rId68" Type="http://schemas.openxmlformats.org/officeDocument/2006/relationships/hyperlink" Target="https://www.aspi.cz/products/lawText/1/40588/1/ASPI%253A/16/1993%20Sb.%25238.1" TargetMode="External"/><Relationship Id="rId84" Type="http://schemas.openxmlformats.org/officeDocument/2006/relationships/hyperlink" Target="https://www.aspi.cz/products/lawText/1/40588/1/ASPI%253A/303/2000%20Sb.%2523" TargetMode="External"/><Relationship Id="rId89" Type="http://schemas.openxmlformats.org/officeDocument/2006/relationships/hyperlink" Target="https://www.aspi.cz/products/lawText/1/40588/1/ASPI%253A/16/1993%20Sb.%2523" TargetMode="External"/><Relationship Id="rId112" Type="http://schemas.openxmlformats.org/officeDocument/2006/relationships/hyperlink" Target="https://www.aspi.cz/products/lawText/1/40588/1/EU%253A/31983L0182%2523" TargetMode="External"/><Relationship Id="rId16" Type="http://schemas.openxmlformats.org/officeDocument/2006/relationships/hyperlink" Target="https://www.aspi.cz/products/lawText/1/40588/1/ASPI%253A/207/2002%20Sb.%2523" TargetMode="External"/><Relationship Id="rId107" Type="http://schemas.openxmlformats.org/officeDocument/2006/relationships/hyperlink" Target="https://www.aspi.cz/products/lawText/1/40588/1/ASPI%253A/16/1993%20Sb.%25236.2" TargetMode="External"/><Relationship Id="rId11" Type="http://schemas.openxmlformats.org/officeDocument/2006/relationships/hyperlink" Target="https://www.aspi.cz/products/lawText/1/40588/1/ASPI%253A/61/1998%20Sb.%2523" TargetMode="External"/><Relationship Id="rId32" Type="http://schemas.openxmlformats.org/officeDocument/2006/relationships/hyperlink" Target="https://www.aspi.cz/products/lawText/1/40588/1/ASPI%253A/142/2022%20Sb.%2523" TargetMode="External"/><Relationship Id="rId37" Type="http://schemas.openxmlformats.org/officeDocument/2006/relationships/hyperlink" Target="https://www.aspi.cz/products/lawText/1/40588/1/LIT%253A/LIT261508CZ%25233" TargetMode="External"/><Relationship Id="rId53" Type="http://schemas.openxmlformats.org/officeDocument/2006/relationships/hyperlink" Target="https://www.aspi.cz/products/lawText/1/40588/1/KO%253A/KO16_1993CZ%252310" TargetMode="External"/><Relationship Id="rId58" Type="http://schemas.openxmlformats.org/officeDocument/2006/relationships/hyperlink" Target="https://www.aspi.cz/products/lawText/1/40588/1/LIT%253A/LIT261508CZ%252313" TargetMode="External"/><Relationship Id="rId74" Type="http://schemas.openxmlformats.org/officeDocument/2006/relationships/hyperlink" Target="https://www.aspi.cz/products/lawText/1/40588/1/ASPI%253A/16/1993%20Sb.%2523" TargetMode="External"/><Relationship Id="rId79" Type="http://schemas.openxmlformats.org/officeDocument/2006/relationships/hyperlink" Target="https://www.aspi.cz/products/lawText/1/40588/1/ASPI%253A/302/1993%20Sb.%2523" TargetMode="External"/><Relationship Id="rId102" Type="http://schemas.openxmlformats.org/officeDocument/2006/relationships/hyperlink" Target="https://www.aspi.cz/products/lawText/1/40588/1/ASPI%253A/16/1993%20Sb.%2523" TargetMode="External"/><Relationship Id="rId123" Type="http://schemas.openxmlformats.org/officeDocument/2006/relationships/hyperlink" Target="https://www.aspi.cz/products/lawText/1/40588/1/ASPI%253A/218/2000%20Sb.%2523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aspi.cz/products/lawText/1/40588/1/ASPI%253A/16/1993%20Sb.%25235.0.b" TargetMode="External"/><Relationship Id="rId95" Type="http://schemas.openxmlformats.org/officeDocument/2006/relationships/hyperlink" Target="https://www.aspi.cz/products/lawText/1/40588/1/ASPI%253A/16/1993%20Sb.%252315" TargetMode="External"/><Relationship Id="rId22" Type="http://schemas.openxmlformats.org/officeDocument/2006/relationships/hyperlink" Target="https://www.aspi.cz/products/lawText/1/40588/1/ASPI%253A/296/2007%20Sb.%2523" TargetMode="External"/><Relationship Id="rId27" Type="http://schemas.openxmlformats.org/officeDocument/2006/relationships/hyperlink" Target="https://www.aspi.cz/products/lawText/1/40588/1/ASPI%253A/375/2011%20Sb.%2523" TargetMode="External"/><Relationship Id="rId43" Type="http://schemas.openxmlformats.org/officeDocument/2006/relationships/hyperlink" Target="https://www.aspi.cz/products/lawText/1/40588/1/LIT%253A/LIT261508CZ%25236" TargetMode="External"/><Relationship Id="rId48" Type="http://schemas.openxmlformats.org/officeDocument/2006/relationships/hyperlink" Target="https://www.aspi.cz/products/lawText/1/40588/1/ASPI%253A/586/1992%20Sb.%2523" TargetMode="External"/><Relationship Id="rId64" Type="http://schemas.openxmlformats.org/officeDocument/2006/relationships/hyperlink" Target="https://www.aspi.cz/products/lawText/1/40588/1/LIT%253A/LIT261508CZ%252316" TargetMode="External"/><Relationship Id="rId69" Type="http://schemas.openxmlformats.org/officeDocument/2006/relationships/hyperlink" Target="https://www.aspi.cz/products/lawText/1/40588/1/ASPI%253A/16/1993%20Sb.%25233.2" TargetMode="External"/><Relationship Id="rId113" Type="http://schemas.openxmlformats.org/officeDocument/2006/relationships/hyperlink" Target="https://www.aspi.cz/products/lawText/1/40588/1/EU%253A/31992L0106%2523" TargetMode="External"/><Relationship Id="rId118" Type="http://schemas.openxmlformats.org/officeDocument/2006/relationships/hyperlink" Target="https://www.aspi.cz/products/lawText/1/40588/1/EU%253A/32007R0715%2523" TargetMode="External"/><Relationship Id="rId80" Type="http://schemas.openxmlformats.org/officeDocument/2006/relationships/hyperlink" Target="https://www.aspi.cz/products/lawText/1/40588/1/ASPI%253A/243/1994%20Sb.%2523" TargetMode="External"/><Relationship Id="rId85" Type="http://schemas.openxmlformats.org/officeDocument/2006/relationships/hyperlink" Target="https://www.aspi.cz/products/lawText/1/40588/1/ASPI%253A/492/2000%20Sb.%2523" TargetMode="External"/><Relationship Id="rId12" Type="http://schemas.openxmlformats.org/officeDocument/2006/relationships/hyperlink" Target="https://www.aspi.cz/products/lawText/1/40588/1/ASPI%253A/303/2000%20Sb.%2523" TargetMode="External"/><Relationship Id="rId17" Type="http://schemas.openxmlformats.org/officeDocument/2006/relationships/hyperlink" Target="https://www.aspi.cz/products/lawText/1/40588/1/ASPI%253A/102/2004%20Sb.%2523" TargetMode="External"/><Relationship Id="rId33" Type="http://schemas.openxmlformats.org/officeDocument/2006/relationships/hyperlink" Target="https://www.aspi.cz/products/lawText/1/40588/1/LIT%253A/LIT261508CZ%25231" TargetMode="External"/><Relationship Id="rId38" Type="http://schemas.openxmlformats.org/officeDocument/2006/relationships/hyperlink" Target="https://www.aspi.cz/products/lawText/1/40588/1/KO%253A/KO16_1993CZ%25234" TargetMode="External"/><Relationship Id="rId59" Type="http://schemas.openxmlformats.org/officeDocument/2006/relationships/hyperlink" Target="https://www.aspi.cz/products/lawText/1/40588/1/KO%253A/KO16_1993CZ%252314" TargetMode="External"/><Relationship Id="rId103" Type="http://schemas.openxmlformats.org/officeDocument/2006/relationships/hyperlink" Target="https://www.aspi.cz/products/lawText/1/40588/1/ASPI%253A/344/2013%20Sb.%2523" TargetMode="External"/><Relationship Id="rId108" Type="http://schemas.openxmlformats.org/officeDocument/2006/relationships/hyperlink" Target="https://www.aspi.cz/products/lawText/1/40588/1/ASPI%253A/16/1993%20Sb.%25236.2" TargetMode="External"/><Relationship Id="rId124" Type="http://schemas.openxmlformats.org/officeDocument/2006/relationships/hyperlink" Target="https://www.aspi.cz/products/lawText/1/40588/1/ASPI%253A/218/2000%20Sb.%2523" TargetMode="External"/><Relationship Id="rId54" Type="http://schemas.openxmlformats.org/officeDocument/2006/relationships/hyperlink" Target="https://www.aspi.cz/products/lawText/1/40588/1/KO%253A/KO16_1993CZ%252311" TargetMode="External"/><Relationship Id="rId70" Type="http://schemas.openxmlformats.org/officeDocument/2006/relationships/hyperlink" Target="https://www.aspi.cz/products/lawText/1/40588/1/ASPI%253A/16/1993%20Sb.%252312.3" TargetMode="External"/><Relationship Id="rId75" Type="http://schemas.openxmlformats.org/officeDocument/2006/relationships/hyperlink" Target="https://www.aspi.cz/products/lawText/1/40588/1/ASPI%253A/16/1993%20Sb.%2523" TargetMode="External"/><Relationship Id="rId91" Type="http://schemas.openxmlformats.org/officeDocument/2006/relationships/hyperlink" Target="https://www.aspi.cz/products/lawText/1/40588/1/ASPI%253A/16/1993%20Sb.%2523" TargetMode="External"/><Relationship Id="rId96" Type="http://schemas.openxmlformats.org/officeDocument/2006/relationships/hyperlink" Target="https://www.aspi.cz/products/lawText/1/40588/1/ASPI%253A/246/2008%20Sb.%2523%25C8l\.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aspi.cz/products/lawText/1/40588/1/ASPI%253A/246/2008%20Sb.%2523" TargetMode="External"/><Relationship Id="rId28" Type="http://schemas.openxmlformats.org/officeDocument/2006/relationships/hyperlink" Target="https://www.aspi.cz/products/lawText/1/40588/1/ASPI%253A/344/2013%20Sb.%2523" TargetMode="External"/><Relationship Id="rId49" Type="http://schemas.openxmlformats.org/officeDocument/2006/relationships/hyperlink" Target="https://www.aspi.cz/products/lawText/1/40588/1/LIT%253A/LIT261508CZ%25237" TargetMode="External"/><Relationship Id="rId114" Type="http://schemas.openxmlformats.org/officeDocument/2006/relationships/hyperlink" Target="https://www.aspi.cz/products/lawText/1/40588/1/EU%253A/31999L0062%2523" TargetMode="External"/><Relationship Id="rId119" Type="http://schemas.openxmlformats.org/officeDocument/2006/relationships/hyperlink" Target="https://www.aspi.cz/products/lawText/1/40588/1/EU%253A/32009R0595%2523" TargetMode="External"/><Relationship Id="rId44" Type="http://schemas.openxmlformats.org/officeDocument/2006/relationships/hyperlink" Target="https://www.aspi.cz/products/lawText/1/40588/1/ASPI%253A/16/1993%20Sb.%25235.0.a" TargetMode="External"/><Relationship Id="rId60" Type="http://schemas.openxmlformats.org/officeDocument/2006/relationships/hyperlink" Target="https://www.aspi.cz/products/lawText/1/40588/1/LIT%253A/LIT261508CZ%252314" TargetMode="External"/><Relationship Id="rId65" Type="http://schemas.openxmlformats.org/officeDocument/2006/relationships/hyperlink" Target="https://www.aspi.cz/products/lawText/1/40588/1/KO%253A/KO16_1993CZ%252317" TargetMode="External"/><Relationship Id="rId81" Type="http://schemas.openxmlformats.org/officeDocument/2006/relationships/hyperlink" Target="https://www.aspi.cz/products/lawText/1/40588/1/ASPI%253A/143/1996%20Sb.%2523" TargetMode="External"/><Relationship Id="rId86" Type="http://schemas.openxmlformats.org/officeDocument/2006/relationships/hyperlink" Target="https://www.aspi.cz/products/lawText/1/40588/1/ASPI%253A/493/2001%20Sb.%2523%25C8l\.I" TargetMode="External"/><Relationship Id="rId13" Type="http://schemas.openxmlformats.org/officeDocument/2006/relationships/hyperlink" Target="https://www.aspi.cz/products/lawText/1/40588/1/ASPI%253A/241/2000%20Sb.%2523" TargetMode="External"/><Relationship Id="rId18" Type="http://schemas.openxmlformats.org/officeDocument/2006/relationships/hyperlink" Target="https://www.aspi.cz/products/lawText/1/40588/1/ASPI%253A/102/2004%20Sb.%2523" TargetMode="External"/><Relationship Id="rId39" Type="http://schemas.openxmlformats.org/officeDocument/2006/relationships/hyperlink" Target="https://www.aspi.cz/products/lawText/1/40588/1/LIT%253A/LIT261508CZ%25234" TargetMode="External"/><Relationship Id="rId109" Type="http://schemas.openxmlformats.org/officeDocument/2006/relationships/hyperlink" Target="https://www.aspi.cz/products/lawText/1/40588/1/ASPI%253A/142/2022%20Sb.%2523%25C8l\.IV" TargetMode="External"/><Relationship Id="rId34" Type="http://schemas.openxmlformats.org/officeDocument/2006/relationships/hyperlink" Target="https://www.aspi.cz/products/lawText/1/40588/1/KO%253A/KO16_1993CZ%25232" TargetMode="External"/><Relationship Id="rId50" Type="http://schemas.openxmlformats.org/officeDocument/2006/relationships/hyperlink" Target="https://www.aspi.cz/products/lawText/1/40588/1/KO%253A/KO16_1993CZ%25238" TargetMode="External"/><Relationship Id="rId55" Type="http://schemas.openxmlformats.org/officeDocument/2006/relationships/hyperlink" Target="https://www.aspi.cz/products/lawText/1/40588/1/KO%253A/KO16_1993CZ%252312" TargetMode="External"/><Relationship Id="rId76" Type="http://schemas.openxmlformats.org/officeDocument/2006/relationships/hyperlink" Target="https://www.aspi.cz/products/lawText/1/40588/1/ASPI%253A/16/1993%20Sb.%2523" TargetMode="External"/><Relationship Id="rId97" Type="http://schemas.openxmlformats.org/officeDocument/2006/relationships/hyperlink" Target="https://www.aspi.cz/products/lawText/1/40588/1/ASPI%253A/16/1993%20Sb.%2523" TargetMode="External"/><Relationship Id="rId104" Type="http://schemas.openxmlformats.org/officeDocument/2006/relationships/hyperlink" Target="https://www.aspi.cz/products/lawText/1/40588/1/ASPI%253A/16/1993%20Sb.%2523" TargetMode="External"/><Relationship Id="rId120" Type="http://schemas.openxmlformats.org/officeDocument/2006/relationships/hyperlink" Target="https://www.aspi.cz/products/lawText/1/40588/1/EU%253A/32007L0046%2523" TargetMode="External"/><Relationship Id="rId125" Type="http://schemas.openxmlformats.org/officeDocument/2006/relationships/header" Target="header1.xml"/><Relationship Id="rId7" Type="http://schemas.openxmlformats.org/officeDocument/2006/relationships/hyperlink" Target="https://www.aspi.cz/products/lawText/1/40588/1/ASPI%253A/302/1993%20Sb.%2523" TargetMode="External"/><Relationship Id="rId71" Type="http://schemas.openxmlformats.org/officeDocument/2006/relationships/hyperlink" Target="https://www.aspi.cz/products/lawText/1/40588/1/ASPI%253A/16/1993%20Sb.%25238.1" TargetMode="External"/><Relationship Id="rId92" Type="http://schemas.openxmlformats.org/officeDocument/2006/relationships/hyperlink" Target="https://www.aspi.cz/products/lawText/1/40588/1/ASPI%253A/16/1993%20Sb.%25235.0.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pi.cz/products/lawText/1/40588/1/ASPI%253A/267/2014%20Sb.%2523" TargetMode="External"/><Relationship Id="rId24" Type="http://schemas.openxmlformats.org/officeDocument/2006/relationships/hyperlink" Target="https://www.aspi.cz/products/lawText/1/40588/1/ASPI%253A/281/2009%20Sb.%2523" TargetMode="External"/><Relationship Id="rId40" Type="http://schemas.openxmlformats.org/officeDocument/2006/relationships/hyperlink" Target="https://www.aspi.cz/products/lawText/1/40588/1/KO%253A/KO16_1993CZ%25235" TargetMode="External"/><Relationship Id="rId45" Type="http://schemas.openxmlformats.org/officeDocument/2006/relationships/hyperlink" Target="https://www.aspi.cz/products/lawText/1/40588/1/ASPI%253A/16/1993%20Sb.%25235.0.b" TargetMode="External"/><Relationship Id="rId66" Type="http://schemas.openxmlformats.org/officeDocument/2006/relationships/hyperlink" Target="https://www.aspi.cz/products/lawText/1/40588/1/LIT%253A/LIT261508CZ%252317" TargetMode="External"/><Relationship Id="rId87" Type="http://schemas.openxmlformats.org/officeDocument/2006/relationships/hyperlink" Target="https://www.aspi.cz/products/lawText/1/40588/1/ASPI%253A/16/1993%20Sb.%2523" TargetMode="External"/><Relationship Id="rId110" Type="http://schemas.openxmlformats.org/officeDocument/2006/relationships/hyperlink" Target="https://www.aspi.cz/products/lawText/1/40588/1/ASPI%253A/16/1993%20Sb.%2523" TargetMode="External"/><Relationship Id="rId115" Type="http://schemas.openxmlformats.org/officeDocument/2006/relationships/hyperlink" Target="https://www.aspi.cz/products/lawText/1/40588/1/EU%253A/32011L0076%2523" TargetMode="External"/><Relationship Id="rId61" Type="http://schemas.openxmlformats.org/officeDocument/2006/relationships/hyperlink" Target="https://www.aspi.cz/products/lawText/1/40588/1/KO%253A/KO16_1993CZ%252315" TargetMode="External"/><Relationship Id="rId82" Type="http://schemas.openxmlformats.org/officeDocument/2006/relationships/hyperlink" Target="https://www.aspi.cz/products/lawText/1/40588/1/ASPI%253A/61/1998%20Sb.%2523" TargetMode="External"/><Relationship Id="rId19" Type="http://schemas.openxmlformats.org/officeDocument/2006/relationships/hyperlink" Target="https://www.aspi.cz/products/lawText/1/40588/1/ASPI%253A/635/2004%20Sb.%2523" TargetMode="External"/><Relationship Id="rId14" Type="http://schemas.openxmlformats.org/officeDocument/2006/relationships/hyperlink" Target="https://www.aspi.cz/products/lawText/1/40588/1/ASPI%253A/492/2000%20Sb.%2523" TargetMode="External"/><Relationship Id="rId30" Type="http://schemas.openxmlformats.org/officeDocument/2006/relationships/hyperlink" Target="https://www.aspi.cz/products/lawText/1/40588/1/ASPI%253A/63/2017%20Sb.%2523" TargetMode="External"/><Relationship Id="rId35" Type="http://schemas.openxmlformats.org/officeDocument/2006/relationships/hyperlink" Target="https://www.aspi.cz/products/lawText/1/40588/1/LIT%253A/LIT261508CZ%25232" TargetMode="External"/><Relationship Id="rId56" Type="http://schemas.openxmlformats.org/officeDocument/2006/relationships/hyperlink" Target="https://www.aspi.cz/products/lawText/1/40588/1/LIT%253A/LIT261508CZ%252312" TargetMode="External"/><Relationship Id="rId77" Type="http://schemas.openxmlformats.org/officeDocument/2006/relationships/hyperlink" Target="https://www.aspi.cz/products/lawText/1/40588/1/ASPI%253A/16/1993%20Sb.%2523" TargetMode="External"/><Relationship Id="rId100" Type="http://schemas.openxmlformats.org/officeDocument/2006/relationships/hyperlink" Target="https://www.aspi.cz/products/lawText/1/40588/1/ASPI%253A/344/2013%20Sb.%2523%25C8l\.VIII" TargetMode="External"/><Relationship Id="rId105" Type="http://schemas.openxmlformats.org/officeDocument/2006/relationships/hyperlink" Target="https://www.aspi.cz/products/lawText/1/40588/1/ASPI%253A/299/2020%20Sb.%2523%25C8l\.V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www.aspi.cz/products/lawText/1/40588/1/ASPI%253A/243/1994%20Sb.%2523" TargetMode="External"/><Relationship Id="rId51" Type="http://schemas.openxmlformats.org/officeDocument/2006/relationships/hyperlink" Target="https://www.aspi.cz/products/lawText/1/40588/1/LIT%253A/LIT261508CZ%25238" TargetMode="External"/><Relationship Id="rId72" Type="http://schemas.openxmlformats.org/officeDocument/2006/relationships/hyperlink" Target="https://www.aspi.cz/products/lawText/1/40588/1/LIT%253A/LIT261508CZ%252318" TargetMode="External"/><Relationship Id="rId93" Type="http://schemas.openxmlformats.org/officeDocument/2006/relationships/hyperlink" Target="https://www.aspi.cz/products/lawText/1/40588/1/ASPI%253A/16/1993%20Sb.%2523" TargetMode="External"/><Relationship Id="rId98" Type="http://schemas.openxmlformats.org/officeDocument/2006/relationships/hyperlink" Target="https://www.aspi.cz/products/lawText/1/40588/1/ASPI%253A/16/1993%20Sb.%25236.6" TargetMode="External"/><Relationship Id="rId121" Type="http://schemas.openxmlformats.org/officeDocument/2006/relationships/hyperlink" Target="https://www.aspi.cz/products/lawText/1/40588/1/ASPI%253A/218/2000%20Sb.%2523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spi.cz/products/lawText/1/40588/1/ASPI%253A/199/2010%20Sb.%2523" TargetMode="External"/><Relationship Id="rId46" Type="http://schemas.openxmlformats.org/officeDocument/2006/relationships/hyperlink" Target="https://www.aspi.cz/products/lawText/1/40588/1/ASPI%253A/16/1993%20Sb.%25235.0.c" TargetMode="External"/><Relationship Id="rId67" Type="http://schemas.openxmlformats.org/officeDocument/2006/relationships/hyperlink" Target="https://www.aspi.cz/products/lawText/1/40588/1/KO%253A/KO16_1993CZ%252317a" TargetMode="External"/><Relationship Id="rId116" Type="http://schemas.openxmlformats.org/officeDocument/2006/relationships/hyperlink" Target="https://www.aspi.cz/products/lawText/1/40588/1/EU%253A/31999L0062%2523" TargetMode="External"/><Relationship Id="rId20" Type="http://schemas.openxmlformats.org/officeDocument/2006/relationships/hyperlink" Target="https://www.aspi.cz/products/lawText/1/40588/1/ASPI%253A/545/2005%20Sb.%2523" TargetMode="External"/><Relationship Id="rId41" Type="http://schemas.openxmlformats.org/officeDocument/2006/relationships/hyperlink" Target="https://www.aspi.cz/products/lawText/1/40588/1/LIT%253A/LIT261508CZ%25235" TargetMode="External"/><Relationship Id="rId62" Type="http://schemas.openxmlformats.org/officeDocument/2006/relationships/hyperlink" Target="https://www.aspi.cz/products/lawText/1/40588/1/ASPI%253A/16/1993%20Sb.%25233.1.d.1" TargetMode="External"/><Relationship Id="rId83" Type="http://schemas.openxmlformats.org/officeDocument/2006/relationships/hyperlink" Target="https://www.aspi.cz/products/lawText/1/40588/1/ASPI%253A/241/2000%20Sb.%2523" TargetMode="External"/><Relationship Id="rId88" Type="http://schemas.openxmlformats.org/officeDocument/2006/relationships/hyperlink" Target="https://www.aspi.cz/products/lawText/1/40588/1/ASPI%253A/16/1993%20Sb.%25234" TargetMode="External"/><Relationship Id="rId111" Type="http://schemas.openxmlformats.org/officeDocument/2006/relationships/hyperlink" Target="https://www.aspi.cz/products/lawText/1/40588/1/ASPI%253A/16/1993%20Sb.%2523" TargetMode="External"/><Relationship Id="rId15" Type="http://schemas.openxmlformats.org/officeDocument/2006/relationships/hyperlink" Target="https://www.aspi.cz/products/lawText/1/40588/1/ASPI%253A/493/2001%20Sb.%2523" TargetMode="External"/><Relationship Id="rId36" Type="http://schemas.openxmlformats.org/officeDocument/2006/relationships/hyperlink" Target="https://www.aspi.cz/products/lawText/1/40588/1/KO%253A/KO16_1993CZ%25233" TargetMode="External"/><Relationship Id="rId57" Type="http://schemas.openxmlformats.org/officeDocument/2006/relationships/hyperlink" Target="https://www.aspi.cz/products/lawText/1/40588/1/KO%253A/KO16_1993CZ%252313" TargetMode="External"/><Relationship Id="rId106" Type="http://schemas.openxmlformats.org/officeDocument/2006/relationships/hyperlink" Target="https://www.aspi.cz/products/lawText/1/40588/1/ASPI%253A/16/1993%20Sb.%25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aspi.cz/products/lawText/1/40588/1/ASPI%253A/61/1998%20Sb.%2523" TargetMode="External"/><Relationship Id="rId31" Type="http://schemas.openxmlformats.org/officeDocument/2006/relationships/hyperlink" Target="https://www.aspi.cz/products/lawText/1/40588/1/ASPI%253A/299/2020%20Sb.%2523" TargetMode="External"/><Relationship Id="rId52" Type="http://schemas.openxmlformats.org/officeDocument/2006/relationships/hyperlink" Target="https://www.aspi.cz/products/lawText/1/40588/1/KO%253A/KO16_1993CZ%25239" TargetMode="External"/><Relationship Id="rId73" Type="http://schemas.openxmlformats.org/officeDocument/2006/relationships/hyperlink" Target="https://www.aspi.cz/products/lawText/1/40588/1/ASPI%253A/339/1992%20Sb.%2523" TargetMode="External"/><Relationship Id="rId78" Type="http://schemas.openxmlformats.org/officeDocument/2006/relationships/hyperlink" Target="https://www.aspi.cz/products/lawText/1/40588/1/ASPI%253A/16/1993%20Sb.%2523" TargetMode="External"/><Relationship Id="rId94" Type="http://schemas.openxmlformats.org/officeDocument/2006/relationships/hyperlink" Target="https://www.aspi.cz/products/lawText/1/40588/1/ASPI%253A/328/1991%20Sb.%2523" TargetMode="External"/><Relationship Id="rId99" Type="http://schemas.openxmlformats.org/officeDocument/2006/relationships/hyperlink" Target="https://www.aspi.cz/products/lawText/1/40588/1/ASPI%253A/16/1993%20Sb.%25236.7" TargetMode="External"/><Relationship Id="rId101" Type="http://schemas.openxmlformats.org/officeDocument/2006/relationships/hyperlink" Target="https://www.aspi.cz/products/lawText/1/40588/1/ASPI%253A/344/2013%20Sb.%2523" TargetMode="External"/><Relationship Id="rId122" Type="http://schemas.openxmlformats.org/officeDocument/2006/relationships/hyperlink" Target="https://www.aspi.cz/products/lawText/1/40588/1/ASPI%253A/218/2000%20Sb.%252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pi.cz/products/lawText/1/40588/1/ASPI%253A/143/1996%20Sb.%25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5927</Words>
  <Characters>34976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Pištěková</dc:creator>
  <cp:keywords/>
  <cp:lastModifiedBy>Vladimíra Pištěková</cp:lastModifiedBy>
  <cp:revision>2</cp:revision>
  <dcterms:created xsi:type="dcterms:W3CDTF">2022-08-24T12:21:00Z</dcterms:created>
  <dcterms:modified xsi:type="dcterms:W3CDTF">2022-08-24T12:21:00Z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