
<file path=[Content_Types].xml><?xml version="1.0" encoding="utf-8"?>
<Types xmlns="http://schemas.openxmlformats.org/package/2006/content-types">
  <Default Extension="jpe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3478" w14:textId="77777777" w:rsidR="009579B7" w:rsidRDefault="009579B7">
      <w:pPr>
        <w:pStyle w:val="FirstParagraph"/>
      </w:pPr>
      <w:bookmarkStart w:id="0" w:name="c_1"/>
      <w:bookmarkEnd w:id="0"/>
    </w:p>
    <w:p w14:paraId="78CCADF7" w14:textId="77777777" w:rsidR="009579B7" w:rsidRDefault="00000000">
      <w:pPr>
        <w:pStyle w:val="Nadpis1"/>
      </w:pPr>
      <w:bookmarkStart w:id="1" w:name="sb."/>
      <w:r>
        <w:t>176/2023 Sb.</w:t>
      </w:r>
      <w:bookmarkEnd w:id="1"/>
    </w:p>
    <w:p w14:paraId="5F3ADCC8" w14:textId="77777777" w:rsidR="009579B7" w:rsidRDefault="00000000">
      <w:pPr>
        <w:pStyle w:val="Nadpis1"/>
      </w:pPr>
      <w:bookmarkStart w:id="2" w:name="vyhláška"/>
      <w:r>
        <w:t>VYHLÁŠKA</w:t>
      </w:r>
      <w:bookmarkEnd w:id="2"/>
    </w:p>
    <w:p w14:paraId="7034CED4" w14:textId="77777777" w:rsidR="009579B7" w:rsidRDefault="00000000">
      <w:pPr>
        <w:pStyle w:val="Odstavec-center"/>
      </w:pPr>
      <w:r>
        <w:t>ze dne 12. června 2023</w:t>
      </w:r>
    </w:p>
    <w:p w14:paraId="34EF839E" w14:textId="77777777" w:rsidR="009579B7" w:rsidRDefault="00000000">
      <w:pPr>
        <w:pStyle w:val="Nadpis5"/>
      </w:pPr>
      <w:bookmarkStart w:id="3" w:name="Xd7d48ec7957ee280a8198d5220a30ae089711f3"/>
      <w:r>
        <w:t>o zdraví zvířat a jeho ochraně a o oprávnění a odborné způsobilosti k výkonu některých odborných veterinárních činností</w:t>
      </w:r>
      <w:bookmarkEnd w:id="3"/>
    </w:p>
    <w:p w14:paraId="63990DC0" w14:textId="77777777" w:rsidR="009579B7" w:rsidRDefault="00000000">
      <w:pPr>
        <w:pStyle w:val="Odstavec-mensi"/>
      </w:pPr>
      <w:r>
        <w:t xml:space="preserve">Ministerstvo zemědělství stanoví podle </w:t>
      </w:r>
      <w:hyperlink r:id="rId7">
        <w:r>
          <w:rPr>
            <w:rStyle w:val="Hypertextovodkaz"/>
          </w:rPr>
          <w:t>§ 78 zákona č. 166/1999 Sb.</w:t>
        </w:r>
      </w:hyperlink>
      <w:r>
        <w:t>, o veterinární péči a o změně některých souvisejících zákonů (</w:t>
      </w:r>
      <w:hyperlink r:id="rId8">
        <w:r>
          <w:rPr>
            <w:rStyle w:val="Hypertextovodkaz"/>
          </w:rPr>
          <w:t>veterinární zákon</w:t>
        </w:r>
      </w:hyperlink>
      <w:r>
        <w:t xml:space="preserve">), ve znění zákona č. </w:t>
      </w:r>
      <w:hyperlink r:id="rId9">
        <w:r>
          <w:rPr>
            <w:rStyle w:val="Hypertextovodkaz"/>
          </w:rPr>
          <w:t>131/2003 Sb.</w:t>
        </w:r>
      </w:hyperlink>
      <w:r>
        <w:t xml:space="preserve">, zákona č. </w:t>
      </w:r>
      <w:hyperlink r:id="rId10">
        <w:r>
          <w:rPr>
            <w:rStyle w:val="Hypertextovodkaz"/>
          </w:rPr>
          <w:t>316/2004 Sb.</w:t>
        </w:r>
      </w:hyperlink>
      <w:r>
        <w:t xml:space="preserve">, zákona č. </w:t>
      </w:r>
      <w:hyperlink r:id="rId11">
        <w:r>
          <w:rPr>
            <w:rStyle w:val="Hypertextovodkaz"/>
          </w:rPr>
          <w:t>48/2006 Sb.</w:t>
        </w:r>
      </w:hyperlink>
      <w:r>
        <w:t xml:space="preserve">, zákona č. </w:t>
      </w:r>
      <w:hyperlink r:id="rId12">
        <w:r>
          <w:rPr>
            <w:rStyle w:val="Hypertextovodkaz"/>
          </w:rPr>
          <w:t>182/2008 Sb.</w:t>
        </w:r>
      </w:hyperlink>
      <w:r>
        <w:t xml:space="preserve">, zákona č. </w:t>
      </w:r>
      <w:hyperlink r:id="rId13">
        <w:r>
          <w:rPr>
            <w:rStyle w:val="Hypertextovodkaz"/>
          </w:rPr>
          <w:t>227/2009 Sb.</w:t>
        </w:r>
      </w:hyperlink>
      <w:r>
        <w:t xml:space="preserve">, zákona č. </w:t>
      </w:r>
      <w:hyperlink r:id="rId14">
        <w:r>
          <w:rPr>
            <w:rStyle w:val="Hypertextovodkaz"/>
          </w:rPr>
          <w:t>308/2011 Sb.</w:t>
        </w:r>
      </w:hyperlink>
      <w:r>
        <w:t xml:space="preserve">, zákona č. </w:t>
      </w:r>
      <w:hyperlink r:id="rId15">
        <w:r>
          <w:rPr>
            <w:rStyle w:val="Hypertextovodkaz"/>
          </w:rPr>
          <w:t>359/2012 Sb.</w:t>
        </w:r>
      </w:hyperlink>
      <w:r>
        <w:t xml:space="preserve">, zákona č. </w:t>
      </w:r>
      <w:hyperlink r:id="rId16">
        <w:r>
          <w:rPr>
            <w:rStyle w:val="Hypertextovodkaz"/>
          </w:rPr>
          <w:t>279/2013 Sb.</w:t>
        </w:r>
      </w:hyperlink>
      <w:r>
        <w:t xml:space="preserve">, zákona č. </w:t>
      </w:r>
      <w:hyperlink r:id="rId17">
        <w:r>
          <w:rPr>
            <w:rStyle w:val="Hypertextovodkaz"/>
          </w:rPr>
          <w:t>139/2014 Sb.</w:t>
        </w:r>
      </w:hyperlink>
      <w:r>
        <w:t xml:space="preserve">, zákona č. </w:t>
      </w:r>
      <w:hyperlink r:id="rId18">
        <w:r>
          <w:rPr>
            <w:rStyle w:val="Hypertextovodkaz"/>
          </w:rPr>
          <w:t>264/2014 Sb.</w:t>
        </w:r>
      </w:hyperlink>
      <w:r>
        <w:t xml:space="preserve">, zákona č. </w:t>
      </w:r>
      <w:hyperlink r:id="rId19">
        <w:r>
          <w:rPr>
            <w:rStyle w:val="Hypertextovodkaz"/>
          </w:rPr>
          <w:t>302/2017 Sb.</w:t>
        </w:r>
      </w:hyperlink>
      <w:r>
        <w:t xml:space="preserve">, zákona č. </w:t>
      </w:r>
      <w:hyperlink r:id="rId20">
        <w:r>
          <w:rPr>
            <w:rStyle w:val="Hypertextovodkaz"/>
          </w:rPr>
          <w:t>368/2019 Sb.</w:t>
        </w:r>
      </w:hyperlink>
      <w:r>
        <w:t xml:space="preserve"> a zákona č. </w:t>
      </w:r>
      <w:hyperlink r:id="rId21">
        <w:r>
          <w:rPr>
            <w:rStyle w:val="Hypertextovodkaz"/>
          </w:rPr>
          <w:t>246/2022 Sb.</w:t>
        </w:r>
      </w:hyperlink>
      <w:r>
        <w:t xml:space="preserve">, k provedení </w:t>
      </w:r>
      <w:hyperlink r:id="rId22">
        <w:r>
          <w:rPr>
            <w:rStyle w:val="Hypertextovodkaz"/>
          </w:rPr>
          <w:t>§ 5 odst. 7 písm. a)</w:t>
        </w:r>
      </w:hyperlink>
      <w:r>
        <w:t xml:space="preserve"> a </w:t>
      </w:r>
      <w:hyperlink r:id="rId23">
        <w:r>
          <w:rPr>
            <w:rStyle w:val="Hypertextovodkaz"/>
          </w:rPr>
          <w:t>e)</w:t>
        </w:r>
      </w:hyperlink>
      <w:r>
        <w:t xml:space="preserve">, </w:t>
      </w:r>
      <w:hyperlink r:id="rId24">
        <w:r>
          <w:rPr>
            <w:rStyle w:val="Hypertextovodkaz"/>
          </w:rPr>
          <w:t>§ 6 odst. 8 písm. a)</w:t>
        </w:r>
      </w:hyperlink>
      <w:r>
        <w:t xml:space="preserve"> a </w:t>
      </w:r>
      <w:hyperlink r:id="rId25">
        <w:r>
          <w:rPr>
            <w:rStyle w:val="Hypertextovodkaz"/>
          </w:rPr>
          <w:t>b)</w:t>
        </w:r>
      </w:hyperlink>
      <w:r>
        <w:t xml:space="preserve">, </w:t>
      </w:r>
      <w:hyperlink r:id="rId26">
        <w:r>
          <w:rPr>
            <w:rStyle w:val="Hypertextovodkaz"/>
          </w:rPr>
          <w:t>§ 21a odst. 5</w:t>
        </w:r>
      </w:hyperlink>
      <w:r>
        <w:t xml:space="preserve">, </w:t>
      </w:r>
      <w:hyperlink r:id="rId27">
        <w:r>
          <w:rPr>
            <w:rStyle w:val="Hypertextovodkaz"/>
          </w:rPr>
          <w:t>§ 27b odst. 9 písm. d)</w:t>
        </w:r>
      </w:hyperlink>
      <w:r>
        <w:t xml:space="preserve"> a </w:t>
      </w:r>
      <w:hyperlink r:id="rId28">
        <w:r>
          <w:rPr>
            <w:rStyle w:val="Hypertextovodkaz"/>
          </w:rPr>
          <w:t>e)</w:t>
        </w:r>
      </w:hyperlink>
      <w:r>
        <w:t xml:space="preserve">, </w:t>
      </w:r>
      <w:hyperlink r:id="rId29">
        <w:r>
          <w:rPr>
            <w:rStyle w:val="Hypertextovodkaz"/>
          </w:rPr>
          <w:t>§ 42 odst. 10</w:t>
        </w:r>
      </w:hyperlink>
      <w:r>
        <w:t xml:space="preserve">, </w:t>
      </w:r>
      <w:hyperlink r:id="rId30">
        <w:r>
          <w:rPr>
            <w:rStyle w:val="Hypertextovodkaz"/>
          </w:rPr>
          <w:t>§ 50 odst. 10</w:t>
        </w:r>
      </w:hyperlink>
      <w:r>
        <w:t xml:space="preserve">, </w:t>
      </w:r>
      <w:hyperlink r:id="rId31">
        <w:r>
          <w:rPr>
            <w:rStyle w:val="Hypertextovodkaz"/>
          </w:rPr>
          <w:t>§ 53 odst. 8 písm. c)</w:t>
        </w:r>
      </w:hyperlink>
      <w:r>
        <w:t xml:space="preserve">, </w:t>
      </w:r>
      <w:hyperlink r:id="rId32">
        <w:r>
          <w:rPr>
            <w:rStyle w:val="Hypertextovodkaz"/>
          </w:rPr>
          <w:t>§ 53a odst. 3</w:t>
        </w:r>
      </w:hyperlink>
      <w:r>
        <w:t xml:space="preserve">, </w:t>
      </w:r>
      <w:hyperlink r:id="rId33">
        <w:r>
          <w:rPr>
            <w:rStyle w:val="Hypertextovodkaz"/>
          </w:rPr>
          <w:t>§ 53d odst. 3</w:t>
        </w:r>
      </w:hyperlink>
      <w:r>
        <w:t xml:space="preserve"> a </w:t>
      </w:r>
      <w:hyperlink r:id="rId34">
        <w:r>
          <w:rPr>
            <w:rStyle w:val="Hypertextovodkaz"/>
          </w:rPr>
          <w:t>5</w:t>
        </w:r>
      </w:hyperlink>
      <w:r>
        <w:t xml:space="preserve">, </w:t>
      </w:r>
      <w:hyperlink r:id="rId35">
        <w:r>
          <w:rPr>
            <w:rStyle w:val="Hypertextovodkaz"/>
          </w:rPr>
          <w:t>§ 59 odst. 6</w:t>
        </w:r>
      </w:hyperlink>
      <w:r>
        <w:t xml:space="preserve">, </w:t>
      </w:r>
      <w:hyperlink r:id="rId36">
        <w:r>
          <w:rPr>
            <w:rStyle w:val="Hypertextovodkaz"/>
          </w:rPr>
          <w:t>§ 64 odst. 6</w:t>
        </w:r>
      </w:hyperlink>
      <w:r>
        <w:t xml:space="preserve">, </w:t>
      </w:r>
      <w:hyperlink r:id="rId37">
        <w:r>
          <w:rPr>
            <w:rStyle w:val="Hypertextovodkaz"/>
          </w:rPr>
          <w:t>§ 64a odst. 5</w:t>
        </w:r>
      </w:hyperlink>
      <w:r>
        <w:t xml:space="preserve">, </w:t>
      </w:r>
      <w:hyperlink r:id="rId38">
        <w:r>
          <w:rPr>
            <w:rStyle w:val="Hypertextovodkaz"/>
          </w:rPr>
          <w:t>§ 64b odst. 1 až 4</w:t>
        </w:r>
      </w:hyperlink>
      <w:r>
        <w:t xml:space="preserve">, </w:t>
      </w:r>
      <w:hyperlink r:id="rId39">
        <w:r>
          <w:rPr>
            <w:rStyle w:val="Hypertextovodkaz"/>
          </w:rPr>
          <w:t>§ 64c odst. 4 písm. b)</w:t>
        </w:r>
      </w:hyperlink>
      <w:r>
        <w:t xml:space="preserve"> a </w:t>
      </w:r>
      <w:hyperlink r:id="rId40">
        <w:r>
          <w:rPr>
            <w:rStyle w:val="Hypertextovodkaz"/>
          </w:rPr>
          <w:t>c)</w:t>
        </w:r>
      </w:hyperlink>
      <w:r>
        <w:t xml:space="preserve"> a </w:t>
      </w:r>
      <w:hyperlink r:id="rId41">
        <w:r>
          <w:rPr>
            <w:rStyle w:val="Hypertextovodkaz"/>
          </w:rPr>
          <w:t>§ 70 odst. 3 písm. a) veterinárního zákona</w:t>
        </w:r>
      </w:hyperlink>
      <w:r>
        <w:t xml:space="preserve"> a v souladu s právem Evropské unie</w:t>
      </w:r>
      <w:r>
        <w:rPr>
          <w:vertAlign w:val="superscript"/>
        </w:rPr>
        <w:t>1)</w:t>
      </w:r>
      <w:r>
        <w:t>:</w:t>
      </w:r>
    </w:p>
    <w:p w14:paraId="01B1784A" w14:textId="77777777" w:rsidR="009579B7" w:rsidRDefault="00000000">
      <w:pPr>
        <w:pStyle w:val="Zkladntext"/>
      </w:pPr>
      <w:bookmarkStart w:id="4" w:name="c_199"/>
      <w:bookmarkStart w:id="5" w:name="pa_1"/>
      <w:bookmarkEnd w:id="4"/>
      <w:bookmarkEnd w:id="5"/>
      <w:r>
        <w:t xml:space="preserve"> </w:t>
      </w:r>
      <w:bookmarkStart w:id="6" w:name="p_1"/>
      <w:bookmarkEnd w:id="6"/>
    </w:p>
    <w:p w14:paraId="106053D3" w14:textId="77777777" w:rsidR="009579B7" w:rsidRDefault="00000000">
      <w:pPr>
        <w:pStyle w:val="H5-center"/>
      </w:pPr>
      <w:r>
        <w:t>§ 1</w:t>
      </w:r>
    </w:p>
    <w:p w14:paraId="5A7C8E2F" w14:textId="77777777" w:rsidR="009579B7" w:rsidRDefault="009579B7">
      <w:pPr>
        <w:pStyle w:val="Zkladntext"/>
      </w:pPr>
      <w:bookmarkStart w:id="7" w:name="c_201"/>
      <w:bookmarkEnd w:id="7"/>
    </w:p>
    <w:p w14:paraId="77678B52" w14:textId="77777777" w:rsidR="009579B7" w:rsidRDefault="00000000">
      <w:pPr>
        <w:pStyle w:val="Nadpis5"/>
      </w:pPr>
      <w:bookmarkStart w:id="8" w:name="předmět-úpravy"/>
      <w:r>
        <w:t>Předmět úpravy</w:t>
      </w:r>
      <w:bookmarkEnd w:id="8"/>
    </w:p>
    <w:p w14:paraId="5A58B85B" w14:textId="77777777" w:rsidR="009579B7" w:rsidRDefault="00000000">
      <w:pPr>
        <w:pStyle w:val="FirstParagraph"/>
      </w:pPr>
      <w:r>
        <w:t>Touto vyhláškou se stanoví</w:t>
      </w:r>
    </w:p>
    <w:p w14:paraId="18A566BC" w14:textId="77777777" w:rsidR="009579B7" w:rsidRDefault="00000000">
      <w:pPr>
        <w:pStyle w:val="Odstavec-posun-minus1r"/>
      </w:pPr>
      <w:r>
        <w:t>a) veterinární požadavky na prostředí, v němž jsou zvířata chována, na jejich ošetřování a ochranu před nákazami a nemocemi přenosnými ze zvířat na člověka a na jejich uvádění na trh,</w:t>
      </w:r>
    </w:p>
    <w:p w14:paraId="1C62EE73" w14:textId="77777777" w:rsidR="009579B7" w:rsidRDefault="00000000">
      <w:pPr>
        <w:pStyle w:val="Odstavec-posun-minus1r"/>
      </w:pPr>
      <w:r>
        <w:t>b) podmínky vydávání veterinárního osvědčení a zdravotního potvrzení k přemístění zvířete a jejich obsahové náležitosti,</w:t>
      </w:r>
    </w:p>
    <w:p w14:paraId="1A627571" w14:textId="77777777" w:rsidR="009579B7" w:rsidRDefault="00000000">
      <w:pPr>
        <w:pStyle w:val="Odstavec-posun-minus1r"/>
      </w:pPr>
      <w:r>
        <w:t>c) veterinární požadavky na umístění a držení zvířat v karanténě, včetně stanovení odborných veterinárních úkonů, které se provádějí v souvislosti s umístěním a držením zvířat v karanténě,</w:t>
      </w:r>
    </w:p>
    <w:p w14:paraId="4E40245A" w14:textId="77777777" w:rsidR="009579B7" w:rsidRDefault="00000000">
      <w:pPr>
        <w:pStyle w:val="Odstavec-posun-minus1r"/>
      </w:pPr>
      <w:r>
        <w:t>d) organizace, obsah a podmínky specializované odborné průpravy pro odchyt zvířat bez pána, toulavých a opuštěných zvířat a zacházení s nimi včetně péče o ně v útulcích pro zvířata a pro sběr a neškodné odstraňování kadáverů zvířat v zájmovém chovu, jakož i organizaci a obsah závěrečné zkoušky,</w:t>
      </w:r>
    </w:p>
    <w:p w14:paraId="0DBF624C" w14:textId="77777777" w:rsidR="009579B7" w:rsidRDefault="00000000">
      <w:pPr>
        <w:pStyle w:val="Odstavec-posun-minus1r"/>
      </w:pPr>
      <w:r>
        <w:t xml:space="preserve">e) náležitosti žádosti o vydání povolení podle </w:t>
      </w:r>
      <w:hyperlink r:id="rId42">
        <w:r>
          <w:rPr>
            <w:rStyle w:val="Hypertextovodkaz"/>
          </w:rPr>
          <w:t>§ 50 odst. 1</w:t>
        </w:r>
      </w:hyperlink>
      <w:r>
        <w:t xml:space="preserve"> zákona a žádosti o vydání povolení podle </w:t>
      </w:r>
      <w:hyperlink r:id="rId43">
        <w:r>
          <w:rPr>
            <w:rStyle w:val="Hypertextovodkaz"/>
          </w:rPr>
          <w:t>§ 51 odst. 1</w:t>
        </w:r>
      </w:hyperlink>
      <w:r>
        <w:t xml:space="preserve"> zákona,</w:t>
      </w:r>
    </w:p>
    <w:p w14:paraId="022AA9AC" w14:textId="77777777" w:rsidR="009579B7" w:rsidRDefault="00000000">
      <w:pPr>
        <w:pStyle w:val="Odstavec-posun-minus1r"/>
      </w:pPr>
      <w:r>
        <w:t>f) vzor služebního průkazu veterinárního inspektora, inspektora ochrany zvířat proti týrání, úředního veterinárního asistenta a inspektora státního dozoru nad prováděním klasifikace těl jatečných zvířat,</w:t>
      </w:r>
    </w:p>
    <w:p w14:paraId="39BBD778" w14:textId="77777777" w:rsidR="009579B7" w:rsidRDefault="00000000">
      <w:pPr>
        <w:pStyle w:val="Odstavec-posun-minus1r"/>
      </w:pPr>
      <w:r>
        <w:t xml:space="preserve">g) studijní předměty, které musí být zahrnuty v magisterském studijním programu v oblasti veterinárního lékařství a hygieny, znalosti a dovednosti, které jsou předpokladem k získání diplomu, vysvědčení nebo jiného dokladu o požadovaném vzdělání ve veterinárním lékařství a hygieně, diplomy, vysvědčení a jiné doklady o požadovaném vzdělání, uvedené v </w:t>
      </w:r>
      <w:hyperlink r:id="rId44">
        <w:r>
          <w:rPr>
            <w:rStyle w:val="Hypertextovodkaz"/>
          </w:rPr>
          <w:t xml:space="preserve">§ 59 odst. 2 </w:t>
        </w:r>
        <w:r>
          <w:rPr>
            <w:rStyle w:val="Hypertextovodkaz"/>
          </w:rPr>
          <w:lastRenderedPageBreak/>
          <w:t>písm. a)</w:t>
        </w:r>
      </w:hyperlink>
      <w:r>
        <w:t xml:space="preserve"> zákona, formy, obsah a organizaci atestačního studia úředních veterinárních lékařů, způsob a organizaci ověřování znalostí a vydávání osvědčení,</w:t>
      </w:r>
    </w:p>
    <w:p w14:paraId="7645E1F9" w14:textId="77777777" w:rsidR="009579B7" w:rsidRDefault="00000000">
      <w:pPr>
        <w:pStyle w:val="Odstavec-posun-minus1r"/>
      </w:pPr>
      <w:r>
        <w:t xml:space="preserve">h) náležitosti žádosti o registraci podle </w:t>
      </w:r>
      <w:hyperlink r:id="rId45">
        <w:r>
          <w:rPr>
            <w:rStyle w:val="Hypertextovodkaz"/>
          </w:rPr>
          <w:t>§ 64 odst. 1</w:t>
        </w:r>
      </w:hyperlink>
      <w:r>
        <w:t xml:space="preserve"> zákona, podrobnosti výkonu odborných veterinárních úkonů soukromými veterinárními techniky,</w:t>
      </w:r>
    </w:p>
    <w:p w14:paraId="71FAF3F5" w14:textId="77777777" w:rsidR="009579B7" w:rsidRDefault="00000000">
      <w:pPr>
        <w:pStyle w:val="Odstavec-posun-minus1r"/>
      </w:pPr>
      <w:r>
        <w:t xml:space="preserve">i) podrobnější postup při uplatňování náhrady podle </w:t>
      </w:r>
      <w:hyperlink r:id="rId46">
        <w:r>
          <w:rPr>
            <w:rStyle w:val="Hypertextovodkaz"/>
          </w:rPr>
          <w:t>§ 67</w:t>
        </w:r>
      </w:hyperlink>
      <w:r>
        <w:t xml:space="preserve">, </w:t>
      </w:r>
      <w:hyperlink r:id="rId47">
        <w:r>
          <w:rPr>
            <w:rStyle w:val="Hypertextovodkaz"/>
          </w:rPr>
          <w:t>67a</w:t>
        </w:r>
      </w:hyperlink>
      <w:r>
        <w:t xml:space="preserve"> nebo </w:t>
      </w:r>
      <w:hyperlink r:id="rId48">
        <w:r>
          <w:rPr>
            <w:rStyle w:val="Hypertextovodkaz"/>
          </w:rPr>
          <w:t>67b</w:t>
        </w:r>
      </w:hyperlink>
      <w:r>
        <w:t xml:space="preserve"> zákona a náležitosti žádosti o její poskytnutí,</w:t>
      </w:r>
    </w:p>
    <w:p w14:paraId="436DEA6D" w14:textId="77777777" w:rsidR="009579B7" w:rsidRDefault="00000000">
      <w:pPr>
        <w:pStyle w:val="Odstavec-posun-minus1r"/>
      </w:pPr>
      <w:r>
        <w:t>j) obsah, rozsah a organizace specializovaného školení se zaměřením na vyšetřování těl ulovené volně žijící zvěře, způsob a organizace ověřování získaných znalostí, vydávání osvědčení a průkazu proškolené osoby, vedení seznamu proškolených osob a vzor průkazu proškolené osoby,</w:t>
      </w:r>
    </w:p>
    <w:p w14:paraId="6AC72B24" w14:textId="77777777" w:rsidR="009579B7" w:rsidRDefault="00000000">
      <w:pPr>
        <w:pStyle w:val="Odstavec-posun-minus1r"/>
      </w:pPr>
      <w:r>
        <w:t>k) limity poklesu v příjmu potravy a vody, poklesu v produkci vajec nebo zvýšené úmrtnosti drůbeže, při jejichž překročení jsou chovatelé, kteří jako podnikatelé chovají drůbež pro účely podnikání, povinni hlásit tyto skutečnosti krajské veterinární správě,</w:t>
      </w:r>
    </w:p>
    <w:p w14:paraId="75CEF238" w14:textId="77777777" w:rsidR="009579B7" w:rsidRDefault="00000000">
      <w:pPr>
        <w:pStyle w:val="Odstavec-posun-minus1r"/>
      </w:pPr>
      <w:r>
        <w:t>l) obsah, rozsah a organizace specializované odborné průpravy se zaměřením na vyšetřování zvěřiny na přítomnost svalovce (trichinel), způsob a organizace ověřování získaných znalostí, vydávání osvědčení a vedení seznamu osob, které tuto specializovanou odbornou průpravu absolvovaly,</w:t>
      </w:r>
    </w:p>
    <w:p w14:paraId="1F2F4F26" w14:textId="77777777" w:rsidR="009579B7" w:rsidRDefault="00000000">
      <w:pPr>
        <w:pStyle w:val="Odstavec-posun-minus1r"/>
      </w:pPr>
      <w:r>
        <w:t>m) obsah, rozsah a organizace specializované odborné průpravy se zaměřením na označování označovaných zvířat podle plemenářského zákona výžehem nebo injekční aplikací elektronického identifikátoru, způsob a organizace ověřování získaných znalostí, vydávání osvědčení a vedení seznamu osob, které tuto specializovanou odbornou průpravu absolvovaly,</w:t>
      </w:r>
    </w:p>
    <w:p w14:paraId="74FC2192" w14:textId="77777777" w:rsidR="009579B7" w:rsidRDefault="00000000">
      <w:pPr>
        <w:pStyle w:val="Odstavec-posun-minus1r"/>
      </w:pPr>
      <w:r>
        <w:t>n) odborné veterinární úkony prováděné chovatelem hospodářských zvířat, jejich seznam a podrobnosti jejich provádění chovatelem hospodářských zvířat,</w:t>
      </w:r>
    </w:p>
    <w:p w14:paraId="07A0C3CC" w14:textId="77777777" w:rsidR="009579B7" w:rsidRDefault="00000000">
      <w:pPr>
        <w:pStyle w:val="Odstavec-posun-minus1r"/>
      </w:pPr>
      <w:r>
        <w:t>o) podrobnosti výkonu odborných veterinárních úkonů spočívajících v injekční aplikaci léčiv u hospodářských zvířat chovatelem hospodářských zvířat,</w:t>
      </w:r>
    </w:p>
    <w:p w14:paraId="3D840FFF" w14:textId="77777777" w:rsidR="009579B7" w:rsidRDefault="00000000">
      <w:pPr>
        <w:pStyle w:val="Odstavec-posun-minus1r"/>
      </w:pPr>
      <w:r>
        <w:t>p) další odborné úkony prováděné chovatelem hospodářských zvířat, jejich seznam a podrobnosti jejich provádění k tomu oprávněnými chovateli hospodářských zvířat,</w:t>
      </w:r>
    </w:p>
    <w:p w14:paraId="0E668DE5" w14:textId="77777777" w:rsidR="009579B7" w:rsidRDefault="00000000">
      <w:pPr>
        <w:pStyle w:val="Odstavec-posun-minus1r"/>
      </w:pPr>
      <w:r>
        <w:t>q) obsah, rozsah a organizace specializované odborné průpravy se zaměřením na provádění dalších odborných veterinárních úkonů, způsob a organizace ověřování získaných znalostí, vydávání osvědčení a vedení seznamu osob, které tuto specializovanou odbornou průpravu absolvovaly,</w:t>
      </w:r>
    </w:p>
    <w:p w14:paraId="0F5E3F05" w14:textId="77777777" w:rsidR="009579B7" w:rsidRDefault="00000000">
      <w:pPr>
        <w:pStyle w:val="Odstavec-posun-minus1r"/>
      </w:pPr>
      <w:r>
        <w:t>r) obsah, rozsah a organizace specializovaného školení se zaměřením na prohlídku včelstev s rozebráním včelího díla, vydávání osvědčení a průkazu prohlížitele včelstev, vedení seznamu prohlížitelů včelstev a vzor průkazu prohlížitele včelstev,</w:t>
      </w:r>
    </w:p>
    <w:p w14:paraId="2DA45877" w14:textId="77777777" w:rsidR="009579B7" w:rsidRDefault="00000000">
      <w:pPr>
        <w:pStyle w:val="Odstavec-posun-minus1r"/>
      </w:pPr>
      <w:r>
        <w:t>s) organizace specializované odborné průpravy zaměstnanců provozovatelů jatek se zaměřením na asistenci při provádění úkolů souvisejících s úředními kontrolami a na odběr vzorků nebo testování související s úředními kontrolami, způsob a organizace ověřování získaných znalostí, vydávání osvědčení a vedení seznamu osob, které tuto specializovanou odbornou průpravu absolvovaly, a</w:t>
      </w:r>
    </w:p>
    <w:p w14:paraId="14E2A92C" w14:textId="77777777" w:rsidR="009579B7" w:rsidRDefault="00000000">
      <w:pPr>
        <w:pStyle w:val="Odstavec-posun-minus1r"/>
      </w:pPr>
      <w:r>
        <w:t>t) forma, obsah a organizace specializačního studia pro inspektory ochrany zvířat proti týrání, způsob a organizace ověřování znalostí a vydávání osvědčení.</w:t>
      </w:r>
    </w:p>
    <w:p w14:paraId="5680AB97" w14:textId="77777777" w:rsidR="009579B7" w:rsidRDefault="009579B7">
      <w:pPr>
        <w:pStyle w:val="Zkladntext"/>
      </w:pPr>
      <w:bookmarkStart w:id="9" w:name="c_820"/>
      <w:bookmarkEnd w:id="9"/>
    </w:p>
    <w:p w14:paraId="214398F3" w14:textId="77777777" w:rsidR="009579B7" w:rsidRDefault="00000000">
      <w:pPr>
        <w:pStyle w:val="Nadpis5"/>
      </w:pPr>
      <w:bookmarkStart w:id="10" w:name="veterinární-požadavky-na-chov-zvířat"/>
      <w:r>
        <w:lastRenderedPageBreak/>
        <w:t>Veterinární požadavky na chov zvířat</w:t>
      </w:r>
      <w:bookmarkEnd w:id="10"/>
    </w:p>
    <w:p w14:paraId="394F54A1" w14:textId="77777777" w:rsidR="009579B7" w:rsidRDefault="00000000">
      <w:pPr>
        <w:pStyle w:val="Nadpis5"/>
      </w:pPr>
      <w:bookmarkStart w:id="11" w:name="k-5-odst.-7-zákona"/>
      <w:r>
        <w:t xml:space="preserve">(K </w:t>
      </w:r>
      <w:hyperlink r:id="rId49">
        <w:r>
          <w:rPr>
            <w:rStyle w:val="Hypertextovodkaz"/>
          </w:rPr>
          <w:t>§ 5 odst. 7</w:t>
        </w:r>
      </w:hyperlink>
      <w:r>
        <w:t xml:space="preserve"> zákona)</w:t>
      </w:r>
      <w:bookmarkEnd w:id="11"/>
    </w:p>
    <w:p w14:paraId="336E80BA" w14:textId="77777777" w:rsidR="009579B7" w:rsidRDefault="00000000">
      <w:pPr>
        <w:pStyle w:val="FirstParagraph"/>
      </w:pPr>
      <w:bookmarkStart w:id="12" w:name="c_831"/>
      <w:bookmarkStart w:id="13" w:name="pa_2"/>
      <w:bookmarkEnd w:id="12"/>
      <w:bookmarkEnd w:id="13"/>
      <w:r>
        <w:t xml:space="preserve"> </w:t>
      </w:r>
      <w:bookmarkStart w:id="14" w:name="p_2"/>
      <w:bookmarkEnd w:id="14"/>
    </w:p>
    <w:p w14:paraId="314D2A0D" w14:textId="77777777" w:rsidR="009579B7" w:rsidRDefault="00000000">
      <w:pPr>
        <w:pStyle w:val="H5-center"/>
      </w:pPr>
      <w:r>
        <w:t>§ 2</w:t>
      </w:r>
    </w:p>
    <w:p w14:paraId="7852FD53" w14:textId="77777777" w:rsidR="009579B7" w:rsidRDefault="00000000">
      <w:pPr>
        <w:pStyle w:val="Zkladntext"/>
      </w:pPr>
      <w:r>
        <w:t xml:space="preserve">(1) Chovatelé v souladu s </w:t>
      </w:r>
      <w:hyperlink r:id="rId50">
        <w:r>
          <w:rPr>
            <w:rStyle w:val="Hypertextovodkaz"/>
          </w:rPr>
          <w:t>§ 4</w:t>
        </w:r>
      </w:hyperlink>
      <w:r>
        <w:t xml:space="preserve"> zákona vytvářejí příznivé podmínky pro zvířata, jejich zdraví a pohodu z hlediska prostředí, v němž zvířata žijí, jejich ošetřování, výživy, plemenitby, hospodářského a jiného využívání zejména tím, že</w:t>
      </w:r>
    </w:p>
    <w:p w14:paraId="22CD59BB" w14:textId="77777777" w:rsidR="009579B7" w:rsidRDefault="00000000">
      <w:pPr>
        <w:pStyle w:val="Odstavec-posun-minus1r"/>
      </w:pPr>
      <w:r>
        <w:t>a) chovají zvířata ve stájích, jiných prostorech a zařízeních, jejichž uspořádání, vybavení a kapacita odpovídají veterinárním požadavkům na chov zvířat příslušného druhu a kategorie, a udržují v nich vhodné hygienické a mikroklimatické podmínky</w:t>
      </w:r>
      <w:r>
        <w:rPr>
          <w:vertAlign w:val="superscript"/>
        </w:rPr>
        <w:t>2)</w:t>
      </w:r>
      <w:r>
        <w:t>, zejména odpovídající větrání, teplotu, vlhkost vzduchu, úroveň hluku a osvětlení,</w:t>
      </w:r>
    </w:p>
    <w:p w14:paraId="3AF82916" w14:textId="77777777" w:rsidR="009579B7" w:rsidRDefault="00000000">
      <w:pPr>
        <w:pStyle w:val="Odstavec-posun-minus1r"/>
      </w:pPr>
      <w:r>
        <w:t>b) chovají zvířata ve stájích, jiných prostorech a zařízeních, v nichž zvířata přicházejí do styku pouze s materiály, které nemohou poškodit je-jich zdraví, popřípadě nepříznivě ovlivnit zdravotní nezávadnost jejich produktů, a které je možno v případě potřeby řádně vyčistit a dezinfikovat, přičemž elektrická instalace a zařízení musí být udržovány v takovém stavu, aby zvířata nebyla vystavena účinkům bloudivého napětí,</w:t>
      </w:r>
    </w:p>
    <w:p w14:paraId="5D4CF5C6" w14:textId="77777777" w:rsidR="009579B7" w:rsidRDefault="00000000">
      <w:pPr>
        <w:pStyle w:val="Odstavec-posun-minus1r"/>
      </w:pPr>
      <w:r>
        <w:t>c) ošetřují a využívají zvířata způsobem, který odpovídá jejich druhu, kategorii a zdravotnímu stavu a při kterém nedochází k poraněním zvířat a zvířata nejsou vystavována zbytečnému fyzickému nebo psychickému utrpení,</w:t>
      </w:r>
    </w:p>
    <w:p w14:paraId="6C7DA364" w14:textId="77777777" w:rsidR="009579B7" w:rsidRDefault="00000000">
      <w:pPr>
        <w:pStyle w:val="Odstavec-posun-minus1r"/>
      </w:pPr>
      <w:r>
        <w:t>d) provádějí nejméně jednou denně kontrolu zdravotního stavu zvířat a v případě zjištění poranění nebo poruch zdravotního stavu poskytují zvířatům neprodleně odpovídající ošetření, a je-li to nutné, zajišťují jim oddělené ustájení a veterinární ošetření,</w:t>
      </w:r>
    </w:p>
    <w:p w14:paraId="2AF213D6" w14:textId="77777777" w:rsidR="009579B7" w:rsidRDefault="00000000">
      <w:pPr>
        <w:pStyle w:val="Odstavec-posun-minus1r"/>
      </w:pPr>
      <w:r>
        <w:t>e) poskytují zvířatům dostatečné množství vody a krmiv odpovídající jejich fyziologickým potřebám a umožňují jim přiměřený pohyb,</w:t>
      </w:r>
    </w:p>
    <w:p w14:paraId="23EFD0C9" w14:textId="77777777" w:rsidR="009579B7" w:rsidRDefault="00000000">
      <w:pPr>
        <w:pStyle w:val="Odstavec-posun-minus1r"/>
      </w:pPr>
      <w:r>
        <w:t>f) chrání zvířata před nákazami, nemocemi přenosnými ze zvířat na člověka, jinými onemocněními a škodlivými vlivy a činí opatření k ochraně chovu před zavlečením nákaz zvířaty, lidmi, předměty a materiály, které mohou být nositeli původců nákaz, a</w:t>
      </w:r>
    </w:p>
    <w:p w14:paraId="422972E8" w14:textId="77777777" w:rsidR="009579B7" w:rsidRDefault="00000000">
      <w:pPr>
        <w:pStyle w:val="Odstavec-posun-minus1r"/>
      </w:pPr>
      <w:r>
        <w:t>g) činí opatření k ochraně napájecí vody a krmiv před znečištěním a kontaminací nežádoucími mikroorganismy a látkami, které mohou vodu a krmiva znehodnocovat nebo v nich vytvářet produkty škodlivé zdraví zvířat a lidí.</w:t>
      </w:r>
    </w:p>
    <w:p w14:paraId="4B29F77C" w14:textId="77777777" w:rsidR="009579B7" w:rsidRDefault="00000000">
      <w:pPr>
        <w:pStyle w:val="Zkladntext"/>
      </w:pPr>
      <w:r>
        <w:t>(2) Jde-li o pastevní chov, musí chovatel v případě potřeby zajistit shromáždění zvířat na vhodně vybaveném místě k provedení zdravotních zkoušek nebo odborných veterinárních úkonů k předcházení a zdolávání nákaz (například ochranné očkování, klinické vyšetření zvířat, odběr krve, utracení zvířat).</w:t>
      </w:r>
    </w:p>
    <w:p w14:paraId="24083BA5" w14:textId="77777777" w:rsidR="009579B7" w:rsidRDefault="00000000">
      <w:pPr>
        <w:pStyle w:val="Zkladntext"/>
      </w:pPr>
      <w:bookmarkStart w:id="15" w:name="c_1161"/>
      <w:bookmarkStart w:id="16" w:name="pa_3"/>
      <w:bookmarkEnd w:id="15"/>
      <w:bookmarkEnd w:id="16"/>
      <w:r>
        <w:t xml:space="preserve"> </w:t>
      </w:r>
      <w:bookmarkStart w:id="17" w:name="p_3"/>
      <w:bookmarkEnd w:id="17"/>
    </w:p>
    <w:p w14:paraId="6AE4FC7C" w14:textId="77777777" w:rsidR="009579B7" w:rsidRDefault="00000000">
      <w:pPr>
        <w:pStyle w:val="H5-center"/>
      </w:pPr>
      <w:r>
        <w:t>§ 3</w:t>
      </w:r>
    </w:p>
    <w:p w14:paraId="6DB70F30" w14:textId="77777777" w:rsidR="009579B7" w:rsidRDefault="00000000">
      <w:pPr>
        <w:pStyle w:val="Zkladntext"/>
      </w:pPr>
      <w:r>
        <w:t>Chovatelé prasat zřídí trvalé souvislé oplocení všech</w:t>
      </w:r>
    </w:p>
    <w:p w14:paraId="22CEA53E" w14:textId="77777777" w:rsidR="009579B7" w:rsidRDefault="00000000">
      <w:pPr>
        <w:pStyle w:val="Odstavec-posun-minus1r"/>
      </w:pPr>
      <w:r>
        <w:t>a) staveb určených k chovu prasat,</w:t>
      </w:r>
    </w:p>
    <w:p w14:paraId="6CA5F84A" w14:textId="77777777" w:rsidR="009579B7" w:rsidRDefault="00000000">
      <w:pPr>
        <w:pStyle w:val="Odstavec-posun-minus1r"/>
      </w:pPr>
      <w:r>
        <w:t>b) pomocných staveb a pozemků sloužících ke skladování krmiva a steliva pro prasata a</w:t>
      </w:r>
    </w:p>
    <w:p w14:paraId="363314A3" w14:textId="77777777" w:rsidR="009579B7" w:rsidRDefault="00000000">
      <w:pPr>
        <w:pStyle w:val="Odstavec-posun-minus1r"/>
      </w:pPr>
      <w:r>
        <w:t>c) pozemků, na které mají chovaná prasata přístup; tyto pozemky chovatelé prasat oplotí nejméně dvojitým plotem, přičemž vzdálenost mezi oběma ploty musí být nejméně 50 cm; vnitřní plot může být nahrazen funkčními mechanickými zábranami nebo funkčním elektrickým ohradníkem.</w:t>
      </w:r>
    </w:p>
    <w:p w14:paraId="60AB7E77" w14:textId="77777777" w:rsidR="009579B7" w:rsidRDefault="00000000">
      <w:pPr>
        <w:pStyle w:val="Zkladntext"/>
      </w:pPr>
      <w:bookmarkStart w:id="18" w:name="c_1228"/>
      <w:bookmarkStart w:id="19" w:name="pa_4"/>
      <w:bookmarkEnd w:id="18"/>
      <w:bookmarkEnd w:id="19"/>
      <w:r>
        <w:lastRenderedPageBreak/>
        <w:t xml:space="preserve"> </w:t>
      </w:r>
      <w:bookmarkStart w:id="20" w:name="p_4"/>
      <w:bookmarkEnd w:id="20"/>
    </w:p>
    <w:p w14:paraId="2E1F7F7C" w14:textId="77777777" w:rsidR="009579B7" w:rsidRDefault="00000000">
      <w:pPr>
        <w:pStyle w:val="H5-center"/>
      </w:pPr>
      <w:r>
        <w:t>§ 4</w:t>
      </w:r>
    </w:p>
    <w:p w14:paraId="096A933D" w14:textId="77777777" w:rsidR="009579B7" w:rsidRDefault="00000000">
      <w:pPr>
        <w:pStyle w:val="Zkladntext"/>
      </w:pPr>
      <w:r>
        <w:t xml:space="preserve">(1) Chovatelé, kteří jako podnikatelé chovají hospodářská zvířata pro účely podnikání v souladu s </w:t>
      </w:r>
      <w:hyperlink r:id="rId51">
        <w:r>
          <w:rPr>
            <w:rStyle w:val="Hypertextovodkaz"/>
          </w:rPr>
          <w:t>§ 5</w:t>
        </w:r>
      </w:hyperlink>
      <w:r>
        <w:t xml:space="preserve"> zákona,</w:t>
      </w:r>
    </w:p>
    <w:p w14:paraId="589F40CF" w14:textId="77777777" w:rsidR="009579B7" w:rsidRDefault="00000000">
      <w:pPr>
        <w:pStyle w:val="Odstavec-posun-minus1r"/>
      </w:pPr>
      <w:r>
        <w:t>a) chrání chovy před nebezpečnými nákazami zvířat</w:t>
      </w:r>
    </w:p>
    <w:p w14:paraId="70862122" w14:textId="77777777" w:rsidR="009579B7" w:rsidRDefault="00000000">
      <w:pPr>
        <w:pStyle w:val="Odstavec-posun2-minus1r"/>
      </w:pPr>
      <w:r>
        <w:t>1. umístěním vhodných zařízení, která zabraňují průniku volně žijících zvířat (například zasíťováním otvorů, umístěním sítí, plašičů),</w:t>
      </w:r>
    </w:p>
    <w:p w14:paraId="64B210AE" w14:textId="77777777" w:rsidR="009579B7" w:rsidRDefault="00000000">
      <w:pPr>
        <w:pStyle w:val="Odstavec-posun2-minus1r"/>
      </w:pPr>
      <w:r>
        <w:t>2. skladováním statkových hnojiv v souladu s jiným právním předpisem</w:t>
      </w:r>
      <w:r>
        <w:rPr>
          <w:vertAlign w:val="superscript"/>
        </w:rPr>
        <w:t>3)</w:t>
      </w:r>
      <w:r>
        <w:t>,</w:t>
      </w:r>
    </w:p>
    <w:p w14:paraId="1E36E2D1" w14:textId="77777777" w:rsidR="009579B7" w:rsidRDefault="00000000">
      <w:pPr>
        <w:pStyle w:val="Odstavec-posun2-minus1r"/>
      </w:pPr>
      <w:r>
        <w:t>3. vytvářením vhodných podmínek pro nakládání zvířat k přepravě a k jejich vykládání a pro zabezpečení skladů krmiv před zvířaty,</w:t>
      </w:r>
    </w:p>
    <w:p w14:paraId="3AA82C37" w14:textId="77777777" w:rsidR="009579B7" w:rsidRDefault="00000000">
      <w:pPr>
        <w:pStyle w:val="Odstavec-posun2-minus1r"/>
      </w:pPr>
      <w:r>
        <w:t>4. při výstavbě staveb určených k chovu zvířat zřízením oplocení a dobře přístupného hnojného a kejdového hospodářství v souladu s jiným právním předpisem</w:t>
      </w:r>
      <w:r>
        <w:rPr>
          <w:vertAlign w:val="superscript"/>
        </w:rPr>
        <w:t>4)</w:t>
      </w:r>
      <w:r>
        <w:t>,</w:t>
      </w:r>
    </w:p>
    <w:p w14:paraId="60B50DF9" w14:textId="77777777" w:rsidR="009579B7" w:rsidRDefault="00000000">
      <w:pPr>
        <w:pStyle w:val="Odstavec-posun2-minus1r"/>
      </w:pPr>
      <w:r>
        <w:t>5. při změnách staveb určených k chovu zvířat, pokud při nich dochází též ke změnám hnojného a kejdového hospodářství, zřízením oplocení a dobře přístupného kejdového a hnojného hospodářství; tím nejsou dotčena ustanovení jiných právních předpisů o podmínkách povolování staveb,</w:t>
      </w:r>
    </w:p>
    <w:p w14:paraId="1CE5FB0D" w14:textId="77777777" w:rsidR="009579B7" w:rsidRDefault="00000000">
      <w:pPr>
        <w:pStyle w:val="Odstavec-posun2-minus1r"/>
      </w:pPr>
      <w:r>
        <w:t>6. při výskytu nebezpečné nákazy nebo při podezření z jejího výskytu vstupními a vjezdovými dezinfekčními prostředky,</w:t>
      </w:r>
    </w:p>
    <w:p w14:paraId="3DDCE349" w14:textId="77777777" w:rsidR="009579B7" w:rsidRDefault="00000000">
      <w:pPr>
        <w:pStyle w:val="Odstavec-posun2-minus1r"/>
      </w:pPr>
      <w:r>
        <w:t>7. podáváním vody a krmiva drůbeži a ptákům chovaným v zajetí uvnitř zařízení, hal nebo pod přístřešky a</w:t>
      </w:r>
    </w:p>
    <w:p w14:paraId="5E083EE2" w14:textId="77777777" w:rsidR="009579B7" w:rsidRDefault="00000000">
      <w:pPr>
        <w:pStyle w:val="Odstavec-posun2-minus1r"/>
      </w:pPr>
      <w:r>
        <w:t>8. odděleným chovem vodní drůbeže od ostatní drůbeže a ptáků chovaných v zajetí a</w:t>
      </w:r>
    </w:p>
    <w:p w14:paraId="7D615C5C" w14:textId="77777777" w:rsidR="009579B7" w:rsidRDefault="00000000">
      <w:pPr>
        <w:pStyle w:val="Odstavec-posun-minus1r"/>
      </w:pPr>
      <w:r>
        <w:t>b) dbají o to, aby o zvířata pečovaly osoby, které k tomu mají potřebné znalosti a zkušenosti.</w:t>
      </w:r>
    </w:p>
    <w:p w14:paraId="1B2123B8" w14:textId="77777777" w:rsidR="009579B7" w:rsidRDefault="00000000">
      <w:pPr>
        <w:pStyle w:val="Zkladntext"/>
      </w:pPr>
      <w:r>
        <w:t>(2) Chovatelé, kteří jako podnikatelé chovají drůbež pro účely podnikání, jsou povinni hlásit příslušné krajské veterinární správě</w:t>
      </w:r>
    </w:p>
    <w:p w14:paraId="61640BB4" w14:textId="77777777" w:rsidR="009579B7" w:rsidRDefault="00000000">
      <w:pPr>
        <w:pStyle w:val="Odstavec-posun-minus1r"/>
      </w:pPr>
      <w:r>
        <w:t>a) pokles v příjmu potravy a vody o více než 20 %,</w:t>
      </w:r>
    </w:p>
    <w:p w14:paraId="5621EBA1" w14:textId="77777777" w:rsidR="009579B7" w:rsidRDefault="00000000">
      <w:pPr>
        <w:pStyle w:val="Odstavec-posun-minus1r"/>
      </w:pPr>
      <w:r>
        <w:t>b) pokles v produkci vajec o více než 5 % po dobu delší než 2 dny nebo</w:t>
      </w:r>
    </w:p>
    <w:p w14:paraId="6E596743" w14:textId="77777777" w:rsidR="009579B7" w:rsidRDefault="00000000">
      <w:pPr>
        <w:pStyle w:val="Odstavec-posun-minus1r"/>
      </w:pPr>
      <w:r>
        <w:t>c) úmrtnost vyšší než 3 % týdně.</w:t>
      </w:r>
    </w:p>
    <w:p w14:paraId="76DB6521" w14:textId="77777777" w:rsidR="009579B7" w:rsidRDefault="00000000">
      <w:pPr>
        <w:pStyle w:val="Zkladntext"/>
      </w:pPr>
      <w:r>
        <w:t>(3) Pro provozovatele chovných a dodavatelských zařízení</w:t>
      </w:r>
      <w:r>
        <w:rPr>
          <w:vertAlign w:val="superscript"/>
        </w:rPr>
        <w:t>5)</w:t>
      </w:r>
      <w:r>
        <w:t>, pro chovatele, kteří chovají podnikatelským způsobem zvířata pro prodej do zájmových chovů, a pro provozovatele zoologických zahrad a cirkusů platí ustanovení odstavce 1 přiměřeně se zřetelem na druh zvířat, na účel a způsob jejich chovu a na nákazovou situaci.</w:t>
      </w:r>
    </w:p>
    <w:p w14:paraId="59C3A37D" w14:textId="77777777" w:rsidR="009579B7" w:rsidRDefault="00000000">
      <w:pPr>
        <w:pStyle w:val="Zkladntext"/>
      </w:pPr>
      <w:bookmarkStart w:id="21" w:name="c_1519"/>
      <w:bookmarkStart w:id="22" w:name="pa_5"/>
      <w:bookmarkEnd w:id="21"/>
      <w:bookmarkEnd w:id="22"/>
      <w:r>
        <w:t xml:space="preserve"> </w:t>
      </w:r>
      <w:bookmarkStart w:id="23" w:name="p_5"/>
      <w:bookmarkEnd w:id="23"/>
    </w:p>
    <w:p w14:paraId="4163E008" w14:textId="77777777" w:rsidR="009579B7" w:rsidRDefault="00000000">
      <w:pPr>
        <w:pStyle w:val="H5-center"/>
      </w:pPr>
      <w:r>
        <w:t>§ 5</w:t>
      </w:r>
    </w:p>
    <w:p w14:paraId="2F9662C8" w14:textId="77777777" w:rsidR="009579B7" w:rsidRDefault="009579B7">
      <w:pPr>
        <w:pStyle w:val="Zkladntext"/>
      </w:pPr>
      <w:bookmarkStart w:id="24" w:name="c_1521"/>
      <w:bookmarkEnd w:id="24"/>
    </w:p>
    <w:p w14:paraId="37585E42" w14:textId="77777777" w:rsidR="009579B7" w:rsidRDefault="00000000">
      <w:pPr>
        <w:pStyle w:val="Nadpis5"/>
      </w:pPr>
      <w:bookmarkStart w:id="25" w:name="X72d44260336e6cb12170333968d55a2b990eca7"/>
      <w:r>
        <w:t>Veterinární osvědčení a zdravotní potvrzení</w:t>
      </w:r>
      <w:bookmarkEnd w:id="25"/>
    </w:p>
    <w:p w14:paraId="5424EE61" w14:textId="77777777" w:rsidR="009579B7" w:rsidRDefault="00000000">
      <w:pPr>
        <w:pStyle w:val="Odstavec-center"/>
      </w:pPr>
      <w:r>
        <w:t xml:space="preserve">(K </w:t>
      </w:r>
      <w:hyperlink r:id="rId52">
        <w:r>
          <w:rPr>
            <w:rStyle w:val="Hypertextovodkaz"/>
          </w:rPr>
          <w:t>§ 6 odst. 8</w:t>
        </w:r>
      </w:hyperlink>
      <w:r>
        <w:t xml:space="preserve"> zákona)</w:t>
      </w:r>
    </w:p>
    <w:p w14:paraId="27D9E85D" w14:textId="77777777" w:rsidR="009579B7" w:rsidRDefault="00000000">
      <w:pPr>
        <w:pStyle w:val="Zkladntext"/>
      </w:pPr>
      <w:r>
        <w:t>(1) Lhůta pro podání žádosti o vydání veterinárního osvědčení k přemístění zvířete činí alespoň</w:t>
      </w:r>
    </w:p>
    <w:p w14:paraId="6DB40B8D" w14:textId="77777777" w:rsidR="009579B7" w:rsidRDefault="00000000">
      <w:pPr>
        <w:pStyle w:val="Odstavec-posun-minus1r"/>
      </w:pPr>
      <w:r>
        <w:t xml:space="preserve">a) 2 pracovní dny přede dnem předpokládaného přemístění zvířete, jde-li o zvíře, u kterého byly provedeny zdravotní zkoušky nezbytné pro vydání veterinárního osvědčení; jejich rozsah určí Státní veterinární správa v souladu se stanovenými povinnými preventivními a diagnostickými </w:t>
      </w:r>
      <w:r>
        <w:lastRenderedPageBreak/>
        <w:t xml:space="preserve">úkony podle </w:t>
      </w:r>
      <w:hyperlink r:id="rId53">
        <w:r>
          <w:rPr>
            <w:rStyle w:val="Hypertextovodkaz"/>
          </w:rPr>
          <w:t>§ 44 odst. 1 písm. d)</w:t>
        </w:r>
      </w:hyperlink>
      <w:r>
        <w:t xml:space="preserve"> zákona k předcházení vzniku a šíření nákaz a nemocí přenosných ze zvířat na člověka, jakož i k jejich zdolávání, prováděných v příslušném kalendářním roce (dále jen "povinné preventivní a diagnostické úkony"), nebo</w:t>
      </w:r>
    </w:p>
    <w:p w14:paraId="2F2C2346" w14:textId="77777777" w:rsidR="009579B7" w:rsidRDefault="00000000">
      <w:pPr>
        <w:pStyle w:val="Odstavec-posun-minus1r"/>
      </w:pPr>
      <w:r>
        <w:t>b) 14 dnů přede dnem předpokládaného přemístění zvířete v ostatních případech.</w:t>
      </w:r>
    </w:p>
    <w:p w14:paraId="4B52026E" w14:textId="77777777" w:rsidR="009579B7" w:rsidRDefault="00000000">
      <w:pPr>
        <w:pStyle w:val="Zkladntext"/>
      </w:pPr>
      <w:r>
        <w:t>(2) Zdravotní potvrzení obsahuje údaje, které se týkají označení (totožnosti) zvířete, jeho zdravotního stavu a nákazové situace v místě původu. Jestliže byly zvířeti podány doplňkové látky nebo léčivé přípravky, obsahuje zdravotní potvrzení též údaje rozhodné pro posuzování ochranných lhůt.</w:t>
      </w:r>
    </w:p>
    <w:p w14:paraId="2434132C" w14:textId="77777777" w:rsidR="009579B7" w:rsidRDefault="00000000">
      <w:pPr>
        <w:pStyle w:val="Zkladntext"/>
      </w:pPr>
      <w:r>
        <w:t>(3) Veterinární osvědčení k přemístění zvířete, jehož součástí je zdravotní potvrzení, osvědčuje navíc údaje o nákazové situaci v kraji, v němž je místo původu zvířete.</w:t>
      </w:r>
    </w:p>
    <w:p w14:paraId="7CD05752" w14:textId="77777777" w:rsidR="009579B7" w:rsidRDefault="00000000">
      <w:pPr>
        <w:pStyle w:val="Zkladntext"/>
      </w:pPr>
      <w:r>
        <w:t>(4) Vztahuje-li se na osvědčované zvíře povinnost označování a evidence podle jiného právního předpisu, uvede se ve veterinárním osvědčení, popřípadě ve zdravotním potvrzení identifikační číslo zvířete a registrační číslo hospodářství místa původu nebo odeslání a místa určení shodné s ústřední evidencí, popřípadě veterinární schvalovací číslo místa původu nebo odeslání a místa určení. Jde-li o přemístění více zvířat, která se označují přidělenými identifikačními prostředky, je seznam jejich identifikačních čísel součástí veterinárního osvědčení nebo se k němu připojí.</w:t>
      </w:r>
    </w:p>
    <w:p w14:paraId="5FB2EAE9" w14:textId="77777777" w:rsidR="009579B7" w:rsidRDefault="00000000">
      <w:pPr>
        <w:pStyle w:val="Zkladntext"/>
      </w:pPr>
      <w:r>
        <w:t>(5) Chovatel, popřípadě jiná osoba, která přemísťuje zvíře, předá veterinární osvědčení vystavené k přemístění zvířete novému chovateli, k němuž je zvíře přemísťováno.</w:t>
      </w:r>
    </w:p>
    <w:p w14:paraId="6DEACBE0" w14:textId="77777777" w:rsidR="009579B7" w:rsidRDefault="00000000">
      <w:pPr>
        <w:pStyle w:val="Zkladntext"/>
      </w:pPr>
      <w:r>
        <w:t xml:space="preserve">(6) Vzor veterinárního osvědčení k přemístění zvířete je uveden v </w:t>
      </w:r>
      <w:hyperlink r:id="rId54">
        <w:r>
          <w:rPr>
            <w:rStyle w:val="Hypertextovodkaz"/>
          </w:rPr>
          <w:t>příloze č. 1</w:t>
        </w:r>
      </w:hyperlink>
      <w:r>
        <w:t xml:space="preserve"> k této vyhlášce. Součástí veterinárního osvědčení, popřípadě zdravotního potvrzení k přemístění koně jsou základní údaje o koni a jeho slovní a grafický popis odpovídající požadavkům jiného právního předpisu</w:t>
      </w:r>
      <w:r>
        <w:rPr>
          <w:vertAlign w:val="superscript"/>
        </w:rPr>
        <w:t>6)</w:t>
      </w:r>
      <w:r>
        <w:t>.</w:t>
      </w:r>
    </w:p>
    <w:p w14:paraId="639C4B68" w14:textId="77777777" w:rsidR="009579B7" w:rsidRDefault="009579B7">
      <w:pPr>
        <w:pStyle w:val="Zkladntext"/>
      </w:pPr>
      <w:bookmarkStart w:id="26" w:name="c_1837"/>
      <w:bookmarkEnd w:id="26"/>
    </w:p>
    <w:p w14:paraId="7E05B882" w14:textId="77777777" w:rsidR="009579B7" w:rsidRDefault="00000000">
      <w:pPr>
        <w:pStyle w:val="Nadpis5"/>
      </w:pPr>
      <w:bookmarkStart w:id="27" w:name="karanténa-zvířat"/>
      <w:r>
        <w:t>Karanténa zvířat</w:t>
      </w:r>
      <w:bookmarkEnd w:id="27"/>
    </w:p>
    <w:p w14:paraId="3C844A5D" w14:textId="77777777" w:rsidR="009579B7" w:rsidRDefault="00000000">
      <w:pPr>
        <w:pStyle w:val="Nadpis5"/>
      </w:pPr>
      <w:bookmarkStart w:id="28" w:name="k-6-odst.-8-písm.-b-zákona"/>
      <w:r>
        <w:t xml:space="preserve">[K </w:t>
      </w:r>
      <w:hyperlink r:id="rId55">
        <w:r>
          <w:rPr>
            <w:rStyle w:val="Hypertextovodkaz"/>
          </w:rPr>
          <w:t>§ 6 odst. 8 písm. b)</w:t>
        </w:r>
      </w:hyperlink>
      <w:r>
        <w:t xml:space="preserve"> zákona]</w:t>
      </w:r>
      <w:bookmarkEnd w:id="28"/>
    </w:p>
    <w:p w14:paraId="3A25A46F" w14:textId="77777777" w:rsidR="009579B7" w:rsidRDefault="00000000">
      <w:pPr>
        <w:pStyle w:val="FirstParagraph"/>
      </w:pPr>
      <w:bookmarkStart w:id="29" w:name="c_1847"/>
      <w:bookmarkStart w:id="30" w:name="pa_6"/>
      <w:bookmarkEnd w:id="29"/>
      <w:bookmarkEnd w:id="30"/>
      <w:r>
        <w:t xml:space="preserve"> </w:t>
      </w:r>
      <w:bookmarkStart w:id="31" w:name="p_6"/>
      <w:bookmarkEnd w:id="31"/>
    </w:p>
    <w:p w14:paraId="5121F736" w14:textId="77777777" w:rsidR="009579B7" w:rsidRDefault="00000000">
      <w:pPr>
        <w:pStyle w:val="H5-center"/>
      </w:pPr>
      <w:r>
        <w:t>§ 6</w:t>
      </w:r>
    </w:p>
    <w:p w14:paraId="1F15B7FF" w14:textId="77777777" w:rsidR="009579B7" w:rsidRDefault="00000000">
      <w:pPr>
        <w:pStyle w:val="Zkladntext"/>
      </w:pPr>
      <w:r>
        <w:t>(1) Do karantény se v případech uvedených v zákoně umísťují zvířata, která jsou</w:t>
      </w:r>
    </w:p>
    <w:p w14:paraId="1F408243" w14:textId="77777777" w:rsidR="009579B7" w:rsidRDefault="00000000">
      <w:pPr>
        <w:pStyle w:val="Odstavec-posun-minus1r"/>
      </w:pPr>
      <w:r>
        <w:t>a) předmětem obchodování s členskými státy Evropské unie (dále jen "členský stát"),</w:t>
      </w:r>
    </w:p>
    <w:p w14:paraId="08D208E7" w14:textId="77777777" w:rsidR="009579B7" w:rsidRDefault="00000000">
      <w:pPr>
        <w:pStyle w:val="Odstavec-posun-minus1r"/>
      </w:pPr>
      <w:r>
        <w:t>b) dovážena ze zemí, které nejsou členskými státy (dále jen "třetí země"),</w:t>
      </w:r>
    </w:p>
    <w:p w14:paraId="7CAC411C" w14:textId="77777777" w:rsidR="009579B7" w:rsidRDefault="00000000">
      <w:pPr>
        <w:pStyle w:val="Odstavec-posun-minus1r"/>
      </w:pPr>
      <w:r>
        <w:t>c) přemísťována ze svodu zvířat nebo</w:t>
      </w:r>
    </w:p>
    <w:p w14:paraId="774ABC0A" w14:textId="77777777" w:rsidR="009579B7" w:rsidRDefault="00000000">
      <w:pPr>
        <w:pStyle w:val="Odstavec-posun-minus1r"/>
      </w:pPr>
      <w:r>
        <w:t>d) přemísťována do stáda, v němž je lepší nákazová situace než v původním stádě.</w:t>
      </w:r>
    </w:p>
    <w:p w14:paraId="091CC8FE" w14:textId="77777777" w:rsidR="009579B7" w:rsidRDefault="00000000">
      <w:pPr>
        <w:pStyle w:val="Zkladntext"/>
      </w:pPr>
      <w:r>
        <w:t>(2) Zvířata jsou držena v karanténě nejméně po dobu nezbytně nutnou k provedení zdravotních zkoušek v souladu se stanovenými povinnými preventivními a diagnostickými úkony.</w:t>
      </w:r>
    </w:p>
    <w:p w14:paraId="30576768" w14:textId="77777777" w:rsidR="009579B7" w:rsidRDefault="00000000">
      <w:pPr>
        <w:pStyle w:val="Zkladntext"/>
      </w:pPr>
      <w:bookmarkStart w:id="32" w:name="c_1930"/>
      <w:bookmarkStart w:id="33" w:name="pa_7"/>
      <w:bookmarkEnd w:id="32"/>
      <w:bookmarkEnd w:id="33"/>
      <w:r>
        <w:t xml:space="preserve"> </w:t>
      </w:r>
      <w:bookmarkStart w:id="34" w:name="p_7"/>
      <w:bookmarkEnd w:id="34"/>
    </w:p>
    <w:p w14:paraId="2426BDED" w14:textId="77777777" w:rsidR="009579B7" w:rsidRDefault="00000000">
      <w:pPr>
        <w:pStyle w:val="H5-center"/>
      </w:pPr>
      <w:r>
        <w:t>§ 7</w:t>
      </w:r>
    </w:p>
    <w:p w14:paraId="7D50E8F6" w14:textId="77777777" w:rsidR="009579B7" w:rsidRDefault="00000000">
      <w:pPr>
        <w:pStyle w:val="Zkladntext"/>
      </w:pPr>
      <w:r>
        <w:t>(1) Zvířata, která jsou předmětem obchodování s členskými státy, a zvířata, která jsou dovážena z třetích zemí, mohou být v hospodářstvích držena v karanténě ve stájích spolu se zvířaty v těchto stájích již chovanými. V takovém případě se za karanténu považuje celé hospodářství.</w:t>
      </w:r>
    </w:p>
    <w:p w14:paraId="24062A97" w14:textId="77777777" w:rsidR="009579B7" w:rsidRDefault="00000000">
      <w:pPr>
        <w:pStyle w:val="Zkladntext"/>
      </w:pPr>
      <w:r>
        <w:t>(2) V ostatních případech jsou zvířata držena v karanténě odděleně za podmínek stanovených krajskou veterinární správou ve stájích, jiných prostorech a zařízeních, které jsou</w:t>
      </w:r>
    </w:p>
    <w:p w14:paraId="1B9CBB33" w14:textId="77777777" w:rsidR="009579B7" w:rsidRDefault="00000000">
      <w:pPr>
        <w:pStyle w:val="Odstavec-posun-minus1r"/>
      </w:pPr>
      <w:r>
        <w:lastRenderedPageBreak/>
        <w:t>a) dostatečně vzdálené a provozně oddělené od jiných staveb a zařízení sloužících chovu zvířat, jež jsou vnímavá na stejné nákazy jako zvířata v karanténě,</w:t>
      </w:r>
    </w:p>
    <w:p w14:paraId="66C64CEC" w14:textId="77777777" w:rsidR="009579B7" w:rsidRDefault="00000000">
      <w:pPr>
        <w:pStyle w:val="Odstavec-posun-minus1r"/>
      </w:pPr>
      <w:r>
        <w:t>b) technicky způsobilé pro chov zvířat a technologicky vybavené pro ustájení zvířat příslušného druhu a kategorie,</w:t>
      </w:r>
    </w:p>
    <w:p w14:paraId="6081D8D1" w14:textId="77777777" w:rsidR="009579B7" w:rsidRDefault="00000000">
      <w:pPr>
        <w:pStyle w:val="Odstavec-posun-minus1r"/>
      </w:pPr>
      <w:r>
        <w:t>c) vybavené účinnými prostředky pro dezinfekci dopravních prostředků a osob, jakož i vhodným zařízením pro ukládání vedlejších živočišných produktů,</w:t>
      </w:r>
    </w:p>
    <w:p w14:paraId="7067B705" w14:textId="77777777" w:rsidR="009579B7" w:rsidRDefault="00000000">
      <w:pPr>
        <w:pStyle w:val="Odstavec-posun-minus1r"/>
      </w:pPr>
      <w:r>
        <w:t>d) chráněné před vniknutím jiných zvířat a zabezpečené před vstupem nepovolaných osob a</w:t>
      </w:r>
    </w:p>
    <w:p w14:paraId="55E526A3" w14:textId="77777777" w:rsidR="009579B7" w:rsidRDefault="00000000">
      <w:pPr>
        <w:pStyle w:val="Odstavec-posun-minus1r"/>
      </w:pPr>
      <w:r>
        <w:t>e) vybavené k provádění zdravotních zkoušek a k odběru vzorků pro diagnostické účely.</w:t>
      </w:r>
    </w:p>
    <w:p w14:paraId="530823BD" w14:textId="77777777" w:rsidR="009579B7" w:rsidRDefault="00000000">
      <w:pPr>
        <w:pStyle w:val="Zkladntext"/>
      </w:pPr>
      <w:r>
        <w:t>(3) Karanténa začíná umístěním posledního ze zvířat, která mají být držena v karanténě; umísťování celé skupiny zvířat do karantény se provádí ve lhůtě nepřesahující 5 dnů.</w:t>
      </w:r>
    </w:p>
    <w:p w14:paraId="7A4FF268" w14:textId="77777777" w:rsidR="009579B7" w:rsidRDefault="00000000">
      <w:pPr>
        <w:pStyle w:val="Zkladntext"/>
      </w:pPr>
      <w:r>
        <w:t>(4) V průběhu karantény</w:t>
      </w:r>
    </w:p>
    <w:p w14:paraId="68137D6F" w14:textId="77777777" w:rsidR="009579B7" w:rsidRDefault="00000000">
      <w:pPr>
        <w:pStyle w:val="Odstavec-posun-minus1r"/>
      </w:pPr>
      <w:r>
        <w:t>a) nesmí být ve stájích, jiných prostorech a zařízeních, v nichž jsou umístěna zvířata v karanténě, umísťována další zvířata,</w:t>
      </w:r>
    </w:p>
    <w:p w14:paraId="4EBFFCB1" w14:textId="77777777" w:rsidR="009579B7" w:rsidRDefault="00000000">
      <w:pPr>
        <w:pStyle w:val="Odstavec-posun-minus1r"/>
      </w:pPr>
      <w:r>
        <w:t>b) se provádějí podle pokynů krajské veterinární správy vyšetření zvířat, odběry vzorků k laboratornímu vyšetření, zdravotní zkoušky, ochranná očkování a veterinární léčebné, popřípadě i jiné veterinární odborné úkony.</w:t>
      </w:r>
    </w:p>
    <w:p w14:paraId="364DE552" w14:textId="77777777" w:rsidR="009579B7" w:rsidRDefault="00000000">
      <w:pPr>
        <w:pStyle w:val="Zkladntext"/>
      </w:pPr>
      <w:r>
        <w:t>(5) Provozovatel stájí, jiných prostorů a zařízení, určených k držení zvířat v karanténě, vede deník karantény zvířat (dále jen "deník karantény"), který obsahuje</w:t>
      </w:r>
    </w:p>
    <w:p w14:paraId="65635E84" w14:textId="77777777" w:rsidR="009579B7" w:rsidRDefault="00000000">
      <w:pPr>
        <w:pStyle w:val="Odstavec-posun-minus1r"/>
      </w:pPr>
      <w:r>
        <w:t>a) údaje</w:t>
      </w:r>
    </w:p>
    <w:p w14:paraId="302DE517" w14:textId="77777777" w:rsidR="009579B7" w:rsidRDefault="00000000">
      <w:pPr>
        <w:pStyle w:val="Odstavec-posun2-minus1r"/>
      </w:pPr>
      <w:r>
        <w:t>1. o zahájení a ukončení umísťování zvířat v karanténě a o zahájení karantény,</w:t>
      </w:r>
    </w:p>
    <w:p w14:paraId="6BBA75D9" w14:textId="77777777" w:rsidR="009579B7" w:rsidRDefault="00000000">
      <w:pPr>
        <w:pStyle w:val="Odstavec-posun2-minus1r"/>
      </w:pPr>
      <w:r>
        <w:t>2. o prováděných veterinárních odborných úkonech týkajících se zvířat v karanténě a o jejich výsledcích,</w:t>
      </w:r>
    </w:p>
    <w:p w14:paraId="6B480582" w14:textId="77777777" w:rsidR="009579B7" w:rsidRDefault="00000000">
      <w:pPr>
        <w:pStyle w:val="Odstavec-posun2-minus1r"/>
      </w:pPr>
      <w:r>
        <w:t>3. o přemísťování zvířat ze stájí, jiných prostorů a zařízení, v nichž jsou držena v karanténě, na jatky, popřípadě o neškodném odstraňování jejich kadáverů,</w:t>
      </w:r>
    </w:p>
    <w:p w14:paraId="450839D9" w14:textId="77777777" w:rsidR="009579B7" w:rsidRDefault="00000000">
      <w:pPr>
        <w:pStyle w:val="Odstavec-posun2-minus1r"/>
      </w:pPr>
      <w:r>
        <w:t>4. o provedených veterinárních kontrolách v průběhu karantény a o jejich výsledcích,</w:t>
      </w:r>
    </w:p>
    <w:p w14:paraId="67A009C7" w14:textId="77777777" w:rsidR="009579B7" w:rsidRDefault="00000000">
      <w:pPr>
        <w:pStyle w:val="Odstavec-posun2-minus1r"/>
      </w:pPr>
      <w:r>
        <w:t>5. o ukončení karantény a přemístění zvířat z karantény do chovu a</w:t>
      </w:r>
    </w:p>
    <w:p w14:paraId="01A4103B" w14:textId="77777777" w:rsidR="009579B7" w:rsidRDefault="00000000">
      <w:pPr>
        <w:pStyle w:val="Odstavec-posun2-minus1r"/>
      </w:pPr>
      <w:r>
        <w:t>6. o čištění a dezinfekci stájí, jiných prostorů a zařízení, v nichž byla držena zvířata v průběhu karantény,</w:t>
      </w:r>
    </w:p>
    <w:p w14:paraId="0E0F615B" w14:textId="77777777" w:rsidR="009579B7" w:rsidRDefault="00000000">
      <w:pPr>
        <w:pStyle w:val="Odstavec-posun-minus1r"/>
      </w:pPr>
      <w:r>
        <w:t>b) soupis zvířat v karanténě podle identifikačních čísel, popřípadě způsobem podle jiného právního předpisu</w:t>
      </w:r>
      <w:r>
        <w:rPr>
          <w:vertAlign w:val="superscript"/>
        </w:rPr>
        <w:t>6)</w:t>
      </w:r>
      <w:r>
        <w:t>, a</w:t>
      </w:r>
    </w:p>
    <w:p w14:paraId="7F16A331" w14:textId="77777777" w:rsidR="009579B7" w:rsidRDefault="00000000">
      <w:pPr>
        <w:pStyle w:val="Odstavec-posun-minus1r"/>
      </w:pPr>
      <w:r>
        <w:t>c) jméno, příjmení a místo trvalého pobytu, pobytu nebo bydliště osoby odpovědné za vedení deníku karantény.</w:t>
      </w:r>
    </w:p>
    <w:p w14:paraId="227F90EA" w14:textId="77777777" w:rsidR="009579B7" w:rsidRDefault="00000000">
      <w:pPr>
        <w:pStyle w:val="Zkladntext"/>
      </w:pPr>
      <w:r>
        <w:t>(6) Přílohou deníku karantény jsou veterinární osvědčení a zdravotní potvrzení provázející zvířata umísťovaná v karanténě.</w:t>
      </w:r>
    </w:p>
    <w:p w14:paraId="12E737DA" w14:textId="77777777" w:rsidR="009579B7" w:rsidRDefault="00000000">
      <w:pPr>
        <w:pStyle w:val="Zkladntext"/>
      </w:pPr>
      <w:bookmarkStart w:id="35" w:name="c_2321"/>
      <w:bookmarkStart w:id="36" w:name="pa_8"/>
      <w:bookmarkEnd w:id="35"/>
      <w:bookmarkEnd w:id="36"/>
      <w:r>
        <w:t xml:space="preserve"> </w:t>
      </w:r>
      <w:bookmarkStart w:id="37" w:name="p_8"/>
      <w:bookmarkEnd w:id="37"/>
    </w:p>
    <w:p w14:paraId="4B566DAD" w14:textId="77777777" w:rsidR="009579B7" w:rsidRDefault="00000000">
      <w:pPr>
        <w:pStyle w:val="H5-center"/>
      </w:pPr>
      <w:r>
        <w:t>§ 8</w:t>
      </w:r>
    </w:p>
    <w:p w14:paraId="4DBA6AA0" w14:textId="77777777" w:rsidR="009579B7" w:rsidRDefault="00000000">
      <w:pPr>
        <w:pStyle w:val="Zkladntext"/>
      </w:pPr>
      <w:r>
        <w:t>O ukončení karantény zvířat rozhodne krajská veterinární správa na základě výsledků vyšetření, zdravotních zkoušek a laboratorních vyšetření u všech společně ustájených zvířat.</w:t>
      </w:r>
    </w:p>
    <w:p w14:paraId="039961BB" w14:textId="77777777" w:rsidR="009579B7" w:rsidRDefault="00000000">
      <w:pPr>
        <w:pStyle w:val="Zkladntext"/>
      </w:pPr>
      <w:bookmarkStart w:id="38" w:name="c_2345"/>
      <w:bookmarkStart w:id="39" w:name="pa_9"/>
      <w:bookmarkEnd w:id="38"/>
      <w:bookmarkEnd w:id="39"/>
      <w:r>
        <w:t xml:space="preserve"> </w:t>
      </w:r>
      <w:bookmarkStart w:id="40" w:name="p_9"/>
      <w:bookmarkEnd w:id="40"/>
    </w:p>
    <w:p w14:paraId="2E470219" w14:textId="77777777" w:rsidR="009579B7" w:rsidRDefault="00000000">
      <w:pPr>
        <w:pStyle w:val="H5-center"/>
      </w:pPr>
      <w:r>
        <w:lastRenderedPageBreak/>
        <w:t>§ 9</w:t>
      </w:r>
    </w:p>
    <w:p w14:paraId="752857A3" w14:textId="77777777" w:rsidR="009579B7" w:rsidRDefault="009579B7">
      <w:pPr>
        <w:pStyle w:val="Zkladntext"/>
      </w:pPr>
      <w:bookmarkStart w:id="41" w:name="c_2347"/>
      <w:bookmarkEnd w:id="41"/>
    </w:p>
    <w:p w14:paraId="27B71143" w14:textId="77777777" w:rsidR="009579B7" w:rsidRDefault="00000000">
      <w:pPr>
        <w:pStyle w:val="Nadpis5"/>
      </w:pPr>
      <w:bookmarkStart w:id="42" w:name="X650911fd2e2ece42f60dad0d37d7be7689ef967"/>
      <w:r>
        <w:t>Žádost o poskytnutí náhrady nákladů a ztrát</w:t>
      </w:r>
      <w:bookmarkEnd w:id="42"/>
    </w:p>
    <w:p w14:paraId="351DF35C" w14:textId="77777777" w:rsidR="009579B7" w:rsidRDefault="00000000">
      <w:pPr>
        <w:pStyle w:val="Odstavec-center"/>
      </w:pPr>
      <w:r>
        <w:t xml:space="preserve">(K </w:t>
      </w:r>
      <w:hyperlink r:id="rId56">
        <w:r>
          <w:rPr>
            <w:rStyle w:val="Hypertextovodkaz"/>
          </w:rPr>
          <w:t>§ 70 odst. 3</w:t>
        </w:r>
      </w:hyperlink>
      <w:r>
        <w:t xml:space="preserve"> zákona)</w:t>
      </w:r>
    </w:p>
    <w:p w14:paraId="590DD6DA" w14:textId="77777777" w:rsidR="009579B7" w:rsidRDefault="00000000">
      <w:pPr>
        <w:pStyle w:val="Zkladntext"/>
      </w:pPr>
      <w:r>
        <w:t>(1) Žádost o poskytnutí náhrady nákladů a ztrát vzniklých v souvislosti s nebezpečnou nákazou se podává u Ministerstva zemědělství.</w:t>
      </w:r>
    </w:p>
    <w:p w14:paraId="02F85F83" w14:textId="77777777" w:rsidR="009579B7" w:rsidRDefault="00000000">
      <w:pPr>
        <w:pStyle w:val="Zkladntext"/>
      </w:pPr>
      <w:r>
        <w:t>(2) Žádost podle odstavce 1 obsahuje údaje o žadateli (jméno, popřípadě jména, příjmení, trvalý pobyt, Pobyt</w:t>
      </w:r>
      <w:r>
        <w:rPr>
          <w:vertAlign w:val="superscript"/>
        </w:rPr>
        <w:t>7)</w:t>
      </w:r>
      <w:r>
        <w:t xml:space="preserve"> nebo bydliště, datum narození a číslo účtu, jde-li o fyzickou osobu, nebo obchodní firmu nebo název, sídlo, popřípadě adresu organizační složky na území České republiky, identifikační číslo, bylo-li přiděleno, daňové číslo a číslo účtu, jde-li o právnickou osobu), registrační číslo hospodářství, jde-li o chovatele, a identifikační kód honitby, jde-li o uživatele honitby.</w:t>
      </w:r>
    </w:p>
    <w:p w14:paraId="0D74D0CD" w14:textId="77777777" w:rsidR="009579B7" w:rsidRDefault="00000000">
      <w:pPr>
        <w:pStyle w:val="Zkladntext"/>
      </w:pPr>
      <w:r>
        <w:t>(3) Žadatel přiloží k žádosti</w:t>
      </w:r>
    </w:p>
    <w:p w14:paraId="557B0265" w14:textId="77777777" w:rsidR="009579B7" w:rsidRDefault="00000000">
      <w:pPr>
        <w:pStyle w:val="Odstavec-posun-minus1r"/>
      </w:pPr>
      <w:r>
        <w:t>a) potvrzení krajské veterinární správy o tom, že náklady a ztráty vznikly, popřípadě že zvířata byla utracena nebo nutně poražena, volně žijící zvěř byla ulovena nebo utracena za okolností, které zakládají nárok na náhradu nákladů a ztrát, nebo že se zemědělskými plodinami a porosty na zemědělské půdě bylo naloženo způsobem, který zakládá nárok na náhradu nákladů a ztrát, a že náklady byly účelně vynaloženy, a</w:t>
      </w:r>
    </w:p>
    <w:p w14:paraId="6B17B6D4" w14:textId="77777777" w:rsidR="009579B7" w:rsidRDefault="00000000">
      <w:pPr>
        <w:pStyle w:val="Odstavec-posun-minus1r"/>
      </w:pPr>
      <w:r>
        <w:t>b) doklady o výši účelně vynaložených nákladů a o výši způsobených ztrát, jakož i o tom, co mu bylo poskytnuto za zužitkovatelné části těla zvířete utraceného, nutně poraženého nebo nutně poraženého k diagnostickým účelům, volně žijící zvěře ulovené nebo utracené a za zemědělské plodiny a porosty na zemědělské půdě, na které se vztahují mimořádná veterinární opatření.</w:t>
      </w:r>
    </w:p>
    <w:p w14:paraId="07CDD091" w14:textId="77777777" w:rsidR="009579B7" w:rsidRDefault="00000000">
      <w:pPr>
        <w:pStyle w:val="Zkladntext"/>
      </w:pPr>
      <w:r>
        <w:t>(4) Jde-li o žádost o náhradu ušlého výdělku nebo ušlého zisku, nebo o náhradu zvýšených nákladů na přechodné ubytování a stravování, přiloží žadatel doklady o výši ztráty na výdělku nebo zisku, nebo o výši vynaložených nákladů na ubytování a stravování.</w:t>
      </w:r>
    </w:p>
    <w:p w14:paraId="7DC6ED5D" w14:textId="77777777" w:rsidR="009579B7" w:rsidRDefault="009579B7">
      <w:pPr>
        <w:pStyle w:val="Zkladntext"/>
      </w:pPr>
      <w:bookmarkStart w:id="43" w:name="c_2613"/>
      <w:bookmarkEnd w:id="43"/>
    </w:p>
    <w:p w14:paraId="538D0CCF" w14:textId="77777777" w:rsidR="009579B7" w:rsidRDefault="00000000">
      <w:pPr>
        <w:pStyle w:val="Nadpis5"/>
      </w:pPr>
      <w:bookmarkStart w:id="44" w:name="Xe90952afeb0becbb697214f98334aec8a2bebca"/>
      <w:r>
        <w:t>Oprávnění a odborná způsobilost k výkonu některých odborných veterinárních činností</w:t>
      </w:r>
      <w:bookmarkEnd w:id="44"/>
    </w:p>
    <w:p w14:paraId="65313D22" w14:textId="77777777" w:rsidR="009579B7" w:rsidRDefault="00000000">
      <w:pPr>
        <w:pStyle w:val="Nadpis5"/>
      </w:pPr>
      <w:bookmarkStart w:id="45" w:name="k-51-odst.-3-zákona"/>
      <w:r>
        <w:t xml:space="preserve">(K </w:t>
      </w:r>
      <w:hyperlink r:id="rId57">
        <w:r>
          <w:rPr>
            <w:rStyle w:val="Hypertextovodkaz"/>
          </w:rPr>
          <w:t>§ 51 odst. 3</w:t>
        </w:r>
      </w:hyperlink>
      <w:r>
        <w:t xml:space="preserve"> zákona)</w:t>
      </w:r>
      <w:bookmarkEnd w:id="45"/>
    </w:p>
    <w:p w14:paraId="2D033CAF" w14:textId="77777777" w:rsidR="009579B7" w:rsidRDefault="00000000">
      <w:pPr>
        <w:pStyle w:val="FirstParagraph"/>
      </w:pPr>
      <w:bookmarkStart w:id="46" w:name="c_2629"/>
      <w:bookmarkStart w:id="47" w:name="pa_10"/>
      <w:bookmarkEnd w:id="46"/>
      <w:bookmarkEnd w:id="47"/>
      <w:r>
        <w:t xml:space="preserve"> </w:t>
      </w:r>
      <w:bookmarkStart w:id="48" w:name="p_10"/>
      <w:bookmarkEnd w:id="48"/>
    </w:p>
    <w:p w14:paraId="703BDEA9" w14:textId="77777777" w:rsidR="009579B7" w:rsidRDefault="00000000">
      <w:pPr>
        <w:pStyle w:val="H5-center"/>
      </w:pPr>
      <w:r>
        <w:t>§ 10</w:t>
      </w:r>
    </w:p>
    <w:p w14:paraId="43D9F879" w14:textId="77777777" w:rsidR="009579B7" w:rsidRDefault="00000000">
      <w:pPr>
        <w:pStyle w:val="Zkladntext"/>
      </w:pPr>
      <w:r>
        <w:t>(1) Žádost o vydání povolení k provádění laboratorní, popřípadě jiné veterinární diagnostické činnosti nebo k provozování podniku, jehož předmětem činnosti je sběr, svoz, neškodné odstraňování a další zpracovávání vedlejších živočišných produktů (dále jen "asanační podnik"), obsahuje</w:t>
      </w:r>
    </w:p>
    <w:p w14:paraId="1C1E1632" w14:textId="77777777" w:rsidR="009579B7" w:rsidRDefault="00000000">
      <w:pPr>
        <w:pStyle w:val="Odstavec-posun-minus1r"/>
      </w:pPr>
      <w:r>
        <w:t>a) jméno, popřípadě jména, příjmení, místo trvalého pobytu, pobytu</w:t>
      </w:r>
      <w:r>
        <w:rPr>
          <w:vertAlign w:val="superscript"/>
        </w:rPr>
        <w:t>7)</w:t>
      </w:r>
      <w:r>
        <w:t xml:space="preserve"> nebo bydliště a datum narození žadatele, jde-li o fyzickou osobu, nebo obchodní firmu, sídlo, popřípadě adresu organizační složky na území České republiky a identifikační číslo žadatele, bylo-li přiděleno, jde-li o právnickou osobu, jakož i jména, příjmení, trvalý pobyt, pobyt</w:t>
      </w:r>
      <w:r>
        <w:rPr>
          <w:vertAlign w:val="superscript"/>
        </w:rPr>
        <w:t>7)</w:t>
      </w:r>
      <w:r>
        <w:t xml:space="preserve"> nebo bydliště a data narození osob, které jsou jejím statutárním orgánem a odborným zástupcem,</w:t>
      </w:r>
    </w:p>
    <w:p w14:paraId="494646A4" w14:textId="77777777" w:rsidR="009579B7" w:rsidRDefault="00000000">
      <w:pPr>
        <w:pStyle w:val="Odstavec-posun-minus1r"/>
      </w:pPr>
      <w:r>
        <w:t>b) požadovaný druh a rozsah činnosti,</w:t>
      </w:r>
    </w:p>
    <w:p w14:paraId="2810F08C" w14:textId="77777777" w:rsidR="009579B7" w:rsidRDefault="00000000">
      <w:pPr>
        <w:pStyle w:val="Odstavec-posun-minus1r"/>
      </w:pPr>
      <w:r>
        <w:t>c) místo výkonu činnosti včetně jeho prostorového uspořádání, technického a hygienického vybavení a</w:t>
      </w:r>
    </w:p>
    <w:p w14:paraId="2CE90513" w14:textId="77777777" w:rsidR="009579B7" w:rsidRDefault="00000000">
      <w:pPr>
        <w:pStyle w:val="Odstavec-posun-minus1r"/>
      </w:pPr>
      <w:r>
        <w:lastRenderedPageBreak/>
        <w:t>d) jde-li o provozování asanačního podniku, také územní obvod (svozovou oblast) a místo, kde budou vedlejší živočišné produkty neškodně odstraňovány nebo dále zpracovávány.</w:t>
      </w:r>
    </w:p>
    <w:p w14:paraId="0274780E" w14:textId="77777777" w:rsidR="009579B7" w:rsidRDefault="00000000">
      <w:pPr>
        <w:pStyle w:val="Zkladntext"/>
      </w:pPr>
      <w:r>
        <w:t>(2) Pro žádost o vydání povolení k výkonu veterinární asanační činnosti, nejde-li o povolení k provozování asanačního podniku, platí obdobně ustanovení odstavce 1.</w:t>
      </w:r>
    </w:p>
    <w:p w14:paraId="492E75DF" w14:textId="77777777" w:rsidR="009579B7" w:rsidRDefault="00000000">
      <w:pPr>
        <w:pStyle w:val="Zkladntext"/>
      </w:pPr>
      <w:bookmarkStart w:id="49" w:name="c_2794"/>
      <w:bookmarkStart w:id="50" w:name="pa_11"/>
      <w:bookmarkEnd w:id="49"/>
      <w:bookmarkEnd w:id="50"/>
      <w:r>
        <w:t xml:space="preserve"> </w:t>
      </w:r>
      <w:bookmarkStart w:id="51" w:name="p_11"/>
      <w:bookmarkEnd w:id="51"/>
    </w:p>
    <w:p w14:paraId="166CBC1E" w14:textId="77777777" w:rsidR="009579B7" w:rsidRDefault="00000000">
      <w:pPr>
        <w:pStyle w:val="H5-center"/>
      </w:pPr>
      <w:r>
        <w:t>§ 11</w:t>
      </w:r>
    </w:p>
    <w:p w14:paraId="647975AE" w14:textId="77777777" w:rsidR="009579B7" w:rsidRDefault="00000000">
      <w:pPr>
        <w:pStyle w:val="Zkladntext"/>
      </w:pPr>
      <w:r>
        <w:t xml:space="preserve">(1) Fyzická osoba přiloží k žádosti podle </w:t>
      </w:r>
      <w:hyperlink r:id="rId58">
        <w:r>
          <w:rPr>
            <w:rStyle w:val="Hypertextovodkaz"/>
          </w:rPr>
          <w:t>§ 10 odst. 1</w:t>
        </w:r>
      </w:hyperlink>
      <w:r>
        <w:t xml:space="preserve"> výpis z evidence Rejstříku trestů</w:t>
      </w:r>
      <w:r>
        <w:rPr>
          <w:vertAlign w:val="superscript"/>
        </w:rPr>
        <w:t>8)</w:t>
      </w:r>
      <w:r>
        <w:t>, který nesmí být starší 6 měsíců, nebo odpovídající doklady vydané státem, jehož je občanem, a státy, ve kterých se více než 3 měsíce nepřetržitě zdržoval v posledních 3 letech, které nesmí být starší 6 měsíců, a doklady o své odborné způsobilosti.</w:t>
      </w:r>
    </w:p>
    <w:p w14:paraId="22A4898D" w14:textId="77777777" w:rsidR="009579B7" w:rsidRDefault="00000000">
      <w:pPr>
        <w:pStyle w:val="Zkladntext"/>
      </w:pPr>
      <w:r>
        <w:t xml:space="preserve">(2) Právnická osoba přiloží k žádosti podle </w:t>
      </w:r>
      <w:hyperlink r:id="rId59">
        <w:r>
          <w:rPr>
            <w:rStyle w:val="Hypertextovodkaz"/>
          </w:rPr>
          <w:t>§ 10 odst. 1</w:t>
        </w:r>
      </w:hyperlink>
      <w:r>
        <w:t xml:space="preserve"> výpisy z evidence Rejstříku trestů</w:t>
      </w:r>
      <w:r>
        <w:rPr>
          <w:vertAlign w:val="superscript"/>
        </w:rPr>
        <w:t>8)</w:t>
      </w:r>
      <w:r>
        <w:t xml:space="preserve"> osob, které jsou jejím statutárním orgánem a odborným zástupcem, nebo odpovídající doklady vydané státem, jehož je statutární orgán nebo odborný zástupce občanem, a státy, ve kterých se více než 3 měsíce nepřetržitě zdržoval v posledních 3 letech, které nesmí být starší 3 měsíců, doklady o odborné způsobilosti odborného zástupce a vyjádření příslušné krajské veterinární správy. Výpisy z evidence Rejstříku trestů</w:t>
      </w:r>
      <w:r>
        <w:rPr>
          <w:vertAlign w:val="superscript"/>
        </w:rPr>
        <w:t>8)</w:t>
      </w:r>
      <w:r>
        <w:t xml:space="preserve"> nesmí být starší 6 měsíců.</w:t>
      </w:r>
    </w:p>
    <w:p w14:paraId="1D3DAAEF" w14:textId="77777777" w:rsidR="009579B7" w:rsidRDefault="00000000">
      <w:pPr>
        <w:pStyle w:val="Zkladntext"/>
      </w:pPr>
      <w:r>
        <w:t xml:space="preserve">(3) Ustanovení odstavců 1 a 2 platí pro žádost podle </w:t>
      </w:r>
      <w:hyperlink r:id="rId60">
        <w:r>
          <w:rPr>
            <w:rStyle w:val="Hypertextovodkaz"/>
          </w:rPr>
          <w:t>§ 10 odst. 2</w:t>
        </w:r>
      </w:hyperlink>
      <w:r>
        <w:t xml:space="preserve"> přiměřeně.</w:t>
      </w:r>
    </w:p>
    <w:p w14:paraId="61D35BF4" w14:textId="77777777" w:rsidR="009579B7" w:rsidRDefault="00000000">
      <w:pPr>
        <w:pStyle w:val="Zkladntext"/>
      </w:pPr>
      <w:bookmarkStart w:id="52" w:name="c_2949"/>
      <w:bookmarkStart w:id="53" w:name="pa_12"/>
      <w:bookmarkEnd w:id="52"/>
      <w:bookmarkEnd w:id="53"/>
      <w:r>
        <w:t xml:space="preserve"> </w:t>
      </w:r>
      <w:bookmarkStart w:id="54" w:name="p_12"/>
      <w:bookmarkEnd w:id="54"/>
    </w:p>
    <w:p w14:paraId="047B8446" w14:textId="77777777" w:rsidR="009579B7" w:rsidRDefault="00000000">
      <w:pPr>
        <w:pStyle w:val="H5-center"/>
      </w:pPr>
      <w:r>
        <w:t>§ 12</w:t>
      </w:r>
    </w:p>
    <w:p w14:paraId="118E22BC" w14:textId="77777777" w:rsidR="009579B7" w:rsidRDefault="00000000">
      <w:pPr>
        <w:pStyle w:val="Zkladntext"/>
      </w:pPr>
      <w:r>
        <w:t>(1) Žádost o registraci soukromého veterinárního technika obsahuje</w:t>
      </w:r>
    </w:p>
    <w:p w14:paraId="14D74DB5" w14:textId="77777777" w:rsidR="009579B7" w:rsidRDefault="00000000">
      <w:pPr>
        <w:pStyle w:val="Odstavec-posun-minus1r"/>
      </w:pPr>
      <w:r>
        <w:t>a) jméno, popřípadě jména, příjmení, místo trvalého pobytu, pobytu</w:t>
      </w:r>
      <w:r>
        <w:rPr>
          <w:vertAlign w:val="superscript"/>
        </w:rPr>
        <w:t>7)</w:t>
      </w:r>
      <w:r>
        <w:t xml:space="preserve"> nebo bydliště a datum narození žadatele a</w:t>
      </w:r>
    </w:p>
    <w:p w14:paraId="22CCD034" w14:textId="77777777" w:rsidR="009579B7" w:rsidRDefault="00000000">
      <w:pPr>
        <w:pStyle w:val="Odstavec-posun-minus1r"/>
      </w:pPr>
      <w:r>
        <w:t>b) druh, rozsah a předpokládané místo výkonu činnosti.</w:t>
      </w:r>
    </w:p>
    <w:p w14:paraId="265C1E41" w14:textId="77777777" w:rsidR="009579B7" w:rsidRDefault="00000000">
      <w:pPr>
        <w:pStyle w:val="Zkladntext"/>
      </w:pPr>
      <w:r>
        <w:t>(2) Žadatel přiloží k žádosti</w:t>
      </w:r>
    </w:p>
    <w:p w14:paraId="37016267" w14:textId="77777777" w:rsidR="009579B7" w:rsidRDefault="00000000">
      <w:pPr>
        <w:pStyle w:val="Odstavec-posun-minus1r"/>
      </w:pPr>
      <w:r>
        <w:t>a) doklady o své odborné způsobilosti,</w:t>
      </w:r>
    </w:p>
    <w:p w14:paraId="4B28EB80" w14:textId="77777777" w:rsidR="009579B7" w:rsidRDefault="00000000">
      <w:pPr>
        <w:pStyle w:val="Odstavec-posun-minus1r"/>
      </w:pPr>
      <w:r>
        <w:t>b) výpis z evidence Rejstříku trestů</w:t>
      </w:r>
      <w:r>
        <w:rPr>
          <w:vertAlign w:val="superscript"/>
        </w:rPr>
        <w:t>8)</w:t>
      </w:r>
      <w:r>
        <w:t>, který nesmí být starší 6 měsíců, nebo odpovídající doklady vydané státem, jehož je občanem, a státy, ve kterých se více než 3 měsíce nepřetržitě zdržoval v posledních 3 letech, které nesmí být starší 6 měsíců, a</w:t>
      </w:r>
    </w:p>
    <w:p w14:paraId="7BDF5E6B" w14:textId="77777777" w:rsidR="009579B7" w:rsidRDefault="00000000">
      <w:pPr>
        <w:pStyle w:val="Odstavec-posun-minus1r"/>
      </w:pPr>
      <w:r>
        <w:t>c) základní údaje o tom, kde a v jakých podmínkách bude svou činnost vykonávat.</w:t>
      </w:r>
    </w:p>
    <w:p w14:paraId="433635AB" w14:textId="77777777" w:rsidR="009579B7" w:rsidRDefault="00000000">
      <w:pPr>
        <w:pStyle w:val="Zkladntext"/>
      </w:pPr>
      <w:bookmarkStart w:id="55" w:name="c_3050"/>
      <w:bookmarkStart w:id="56" w:name="pa_13"/>
      <w:bookmarkEnd w:id="55"/>
      <w:bookmarkEnd w:id="56"/>
      <w:r>
        <w:t xml:space="preserve"> </w:t>
      </w:r>
      <w:bookmarkStart w:id="57" w:name="p_13"/>
      <w:bookmarkEnd w:id="57"/>
    </w:p>
    <w:p w14:paraId="11B5B246" w14:textId="77777777" w:rsidR="009579B7" w:rsidRDefault="00000000">
      <w:pPr>
        <w:pStyle w:val="H5-center"/>
      </w:pPr>
      <w:r>
        <w:t>§ 13</w:t>
      </w:r>
    </w:p>
    <w:p w14:paraId="0284D00B" w14:textId="77777777" w:rsidR="009579B7" w:rsidRDefault="009579B7">
      <w:pPr>
        <w:pStyle w:val="Zkladntext"/>
      </w:pPr>
      <w:bookmarkStart w:id="58" w:name="c_3052"/>
      <w:bookmarkEnd w:id="58"/>
    </w:p>
    <w:p w14:paraId="3C2DFAB5" w14:textId="77777777" w:rsidR="009579B7" w:rsidRDefault="00000000">
      <w:pPr>
        <w:pStyle w:val="Nadpis5"/>
      </w:pPr>
      <w:bookmarkStart w:id="59" w:name="X51e8dcc66beaff434078aceec8e715d0f27b1cb"/>
      <w:r>
        <w:t>Odborné veterinární úkony vykonávané soukromými veterinárními techniky</w:t>
      </w:r>
      <w:bookmarkEnd w:id="59"/>
    </w:p>
    <w:p w14:paraId="4AF7BAE3" w14:textId="77777777" w:rsidR="009579B7" w:rsidRDefault="00000000">
      <w:pPr>
        <w:pStyle w:val="FirstParagraph"/>
      </w:pPr>
      <w:r>
        <w:t>Soukromý veterinární technik je oprávněn provádět</w:t>
      </w:r>
    </w:p>
    <w:p w14:paraId="1CC96BBC" w14:textId="77777777" w:rsidR="009579B7" w:rsidRDefault="00000000">
      <w:pPr>
        <w:pStyle w:val="Odstavec-posun-minus1r"/>
      </w:pPr>
      <w:r>
        <w:t>a) kastraci samců mladších 7 dnů u prasat, skotu, ovcí nebo koz, kteří netrpí anatomickou vadou pohlavních orgánů,</w:t>
      </w:r>
    </w:p>
    <w:p w14:paraId="7636D9E5" w14:textId="77777777" w:rsidR="009579B7" w:rsidRDefault="00000000">
      <w:pPr>
        <w:pStyle w:val="Odstavec-posun-minus1r"/>
      </w:pPr>
      <w:r>
        <w:t>b) krácení ocasů u selat mladších 7 dnů, jehňat a štěňat mladších 8 dnů,</w:t>
      </w:r>
    </w:p>
    <w:p w14:paraId="315214C9" w14:textId="77777777" w:rsidR="009579B7" w:rsidRDefault="00000000">
      <w:pPr>
        <w:pStyle w:val="Odstavec-posun-minus1r"/>
      </w:pPr>
      <w:r>
        <w:t>c) odrohování nebo tlumení růstu rohů u telat a kůzlat ve věku do 4 týdnů provedené chemickou kauterizací, tepelnou kauterizací přístrojem, který vyvíjí potřebné teplo po dobu nejméně 10 sekund,</w:t>
      </w:r>
    </w:p>
    <w:p w14:paraId="34F440C1" w14:textId="77777777" w:rsidR="009579B7" w:rsidRDefault="00000000">
      <w:pPr>
        <w:pStyle w:val="Odstavec-posun-minus1r"/>
      </w:pPr>
      <w:r>
        <w:lastRenderedPageBreak/>
        <w:t>d) ošetření a úpravu kopyt a paznehtů zvířat,</w:t>
      </w:r>
    </w:p>
    <w:p w14:paraId="19650EDF" w14:textId="77777777" w:rsidR="009579B7" w:rsidRDefault="00000000">
      <w:pPr>
        <w:pStyle w:val="Odstavec-posun-minus1r"/>
      </w:pPr>
      <w:r>
        <w:t>e) odstraňování ostruh, hřebenů, posledních článků křídel, krácení zobáků, drápů, nastřihování meziprstních blan během prvního dne života drůbeže, odstraňování drápů a zkrácení horní části zobáku u pižmových kachen do 21 dnů věku,</w:t>
      </w:r>
    </w:p>
    <w:p w14:paraId="54F843EC" w14:textId="77777777" w:rsidR="009579B7" w:rsidRDefault="00000000">
      <w:pPr>
        <w:pStyle w:val="Odstavec-posun-minus1r"/>
      </w:pPr>
      <w:r>
        <w:t>f) úpravu zubů savých selat,</w:t>
      </w:r>
    </w:p>
    <w:p w14:paraId="53529671" w14:textId="77777777" w:rsidR="009579B7" w:rsidRDefault="00000000">
      <w:pPr>
        <w:pStyle w:val="Odstavec-posun-minus1r"/>
      </w:pPr>
      <w:r>
        <w:t>g) kauterizaci zobáků hrabavé drůbeže mladší 10 dnů, která je určena k produkci konzumních vajec,</w:t>
      </w:r>
    </w:p>
    <w:p w14:paraId="2262417F" w14:textId="77777777" w:rsidR="009579B7" w:rsidRDefault="00000000">
      <w:pPr>
        <w:pStyle w:val="Odstavec-posun-minus1r"/>
      </w:pPr>
      <w:r>
        <w:t>h) jednoduché chirurgické zákroky nevyžadující celkové znecitlivění zvířete,</w:t>
      </w:r>
    </w:p>
    <w:p w14:paraId="2E7773D0" w14:textId="77777777" w:rsidR="009579B7" w:rsidRDefault="00000000">
      <w:pPr>
        <w:pStyle w:val="Odstavec-posun-minus1r"/>
      </w:pPr>
      <w:r>
        <w:t>i) označování zvířat,</w:t>
      </w:r>
    </w:p>
    <w:p w14:paraId="37A2C1C3" w14:textId="77777777" w:rsidR="009579B7" w:rsidRDefault="00000000">
      <w:pPr>
        <w:pStyle w:val="Odstavec-posun-minus1r"/>
      </w:pPr>
      <w:r>
        <w:t>j) přípravu, vedení a pomoc při porodech zvířat s normálním průběhem,</w:t>
      </w:r>
    </w:p>
    <w:p w14:paraId="79F02F73" w14:textId="77777777" w:rsidR="009579B7" w:rsidRDefault="00000000">
      <w:pPr>
        <w:pStyle w:val="Odstavec-posun-minus1r"/>
      </w:pPr>
      <w:r>
        <w:t>k) aplikaci koupelí a postřiků, které nejsou vázány na předpis veterinárního lékaře nebo byly pro takto ošetřovaná zvířata veterinárním lékařem předepsány,</w:t>
      </w:r>
    </w:p>
    <w:p w14:paraId="0E595846" w14:textId="77777777" w:rsidR="009579B7" w:rsidRDefault="00000000">
      <w:pPr>
        <w:pStyle w:val="Odstavec-posun-minus1r"/>
      </w:pPr>
      <w:r>
        <w:t>l) podávání veterinárních léčivých přípravků zvířatům, pokud tyto přípravky nejsou vázány na předpis veterinárního lékaře nebo byly pro tato zvířata veterinárním lékařem předepsány,</w:t>
      </w:r>
    </w:p>
    <w:p w14:paraId="149C34E6" w14:textId="77777777" w:rsidR="009579B7" w:rsidRDefault="00000000">
      <w:pPr>
        <w:pStyle w:val="Odstavec-posun-minus1r"/>
      </w:pPr>
      <w:r>
        <w:t>m) seřizování a obsluhu veterinárních přístrojů a</w:t>
      </w:r>
    </w:p>
    <w:p w14:paraId="47A60943" w14:textId="77777777" w:rsidR="009579B7" w:rsidRDefault="00000000">
      <w:pPr>
        <w:pStyle w:val="Odstavec-posun-minus1r"/>
      </w:pPr>
      <w:r>
        <w:t>n) fyzioterapii zvířat.</w:t>
      </w:r>
    </w:p>
    <w:p w14:paraId="47BE2189" w14:textId="77777777" w:rsidR="009579B7" w:rsidRDefault="009579B7">
      <w:pPr>
        <w:pStyle w:val="Zkladntext"/>
      </w:pPr>
      <w:bookmarkStart w:id="60" w:name="c_3263"/>
      <w:bookmarkEnd w:id="60"/>
    </w:p>
    <w:p w14:paraId="64196892" w14:textId="77777777" w:rsidR="009579B7" w:rsidRDefault="00000000">
      <w:pPr>
        <w:pStyle w:val="Nadpis5"/>
      </w:pPr>
      <w:bookmarkStart w:id="61" w:name="atestační-studium"/>
      <w:r>
        <w:t>Atestační studium</w:t>
      </w:r>
      <w:bookmarkEnd w:id="61"/>
    </w:p>
    <w:p w14:paraId="3DCDA725" w14:textId="77777777" w:rsidR="009579B7" w:rsidRDefault="00000000">
      <w:pPr>
        <w:pStyle w:val="Nadpis5"/>
      </w:pPr>
      <w:bookmarkStart w:id="62" w:name="k-59-odst.-6-zákona"/>
      <w:r>
        <w:t xml:space="preserve">(K </w:t>
      </w:r>
      <w:hyperlink r:id="rId61">
        <w:r>
          <w:rPr>
            <w:rStyle w:val="Hypertextovodkaz"/>
          </w:rPr>
          <w:t>§ 59 odst. 6</w:t>
        </w:r>
      </w:hyperlink>
      <w:r>
        <w:t xml:space="preserve"> zákona)</w:t>
      </w:r>
      <w:bookmarkEnd w:id="62"/>
    </w:p>
    <w:p w14:paraId="159204D2" w14:textId="77777777" w:rsidR="009579B7" w:rsidRDefault="00000000">
      <w:pPr>
        <w:pStyle w:val="FirstParagraph"/>
      </w:pPr>
      <w:bookmarkStart w:id="63" w:name="c_3271"/>
      <w:bookmarkStart w:id="64" w:name="pa_14"/>
      <w:bookmarkEnd w:id="63"/>
      <w:bookmarkEnd w:id="64"/>
      <w:r>
        <w:t xml:space="preserve"> </w:t>
      </w:r>
      <w:bookmarkStart w:id="65" w:name="p_14"/>
      <w:bookmarkEnd w:id="65"/>
    </w:p>
    <w:p w14:paraId="1DCF9F9E" w14:textId="77777777" w:rsidR="009579B7" w:rsidRDefault="00000000">
      <w:pPr>
        <w:pStyle w:val="H5-center"/>
      </w:pPr>
      <w:r>
        <w:t>§ 14</w:t>
      </w:r>
    </w:p>
    <w:p w14:paraId="412B3422" w14:textId="77777777" w:rsidR="009579B7" w:rsidRDefault="00000000">
      <w:pPr>
        <w:pStyle w:val="Zkladntext"/>
      </w:pPr>
      <w:r>
        <w:t>(1) Státní veterinární správa organizuje atestační studium úředních veterinárních lékařů (dále jen "atestační studium") ve spolupráci s vysokou školou uskutečňující akreditovaný magisterský studijní program v oblasti veterinárního lékařství a hygieny.</w:t>
      </w:r>
    </w:p>
    <w:p w14:paraId="317BDDFC" w14:textId="77777777" w:rsidR="009579B7" w:rsidRDefault="00000000">
      <w:pPr>
        <w:pStyle w:val="Zkladntext"/>
      </w:pPr>
      <w:r>
        <w:t>(2) Na základě žádosti lze zařadit</w:t>
      </w:r>
    </w:p>
    <w:p w14:paraId="77FFDA05" w14:textId="77777777" w:rsidR="009579B7" w:rsidRDefault="00000000">
      <w:pPr>
        <w:pStyle w:val="Odstavec-posun-minus1r"/>
      </w:pPr>
      <w:r>
        <w:t>a) do základní části atestačního studia (atestace I. stupně) veterinárního lékaře, který pracuje nebo hodlá pracovat jako úřední veterinární lékař, a</w:t>
      </w:r>
    </w:p>
    <w:p w14:paraId="2D5BEAFA" w14:textId="77777777" w:rsidR="009579B7" w:rsidRDefault="00000000">
      <w:pPr>
        <w:pStyle w:val="Odstavec-posun-minus1r"/>
      </w:pPr>
      <w:r>
        <w:t>b) do specializační části atestačního studia (atestace II. stupně) veterinárního lékaře, který získal atestaci I. stupně.</w:t>
      </w:r>
    </w:p>
    <w:p w14:paraId="3A5247B8" w14:textId="77777777" w:rsidR="009579B7" w:rsidRDefault="00000000">
      <w:pPr>
        <w:pStyle w:val="Zkladntext"/>
      </w:pPr>
      <w:bookmarkStart w:id="66" w:name="c_3346"/>
      <w:bookmarkStart w:id="67" w:name="pa_15"/>
      <w:bookmarkEnd w:id="66"/>
      <w:bookmarkEnd w:id="67"/>
      <w:r>
        <w:t xml:space="preserve"> </w:t>
      </w:r>
      <w:bookmarkStart w:id="68" w:name="p_15"/>
      <w:bookmarkEnd w:id="68"/>
    </w:p>
    <w:p w14:paraId="019641F4" w14:textId="77777777" w:rsidR="009579B7" w:rsidRDefault="00000000">
      <w:pPr>
        <w:pStyle w:val="H5-center"/>
      </w:pPr>
      <w:r>
        <w:t>§ 15</w:t>
      </w:r>
    </w:p>
    <w:p w14:paraId="7C6CD486" w14:textId="77777777" w:rsidR="009579B7" w:rsidRDefault="00000000">
      <w:pPr>
        <w:pStyle w:val="Zkladntext"/>
      </w:pPr>
      <w:r>
        <w:t>(1) Základní část atestačního studia je společná pro všechny účastníky tohoto studia a je organizována formou týdenního soustředění k bloku veřejné veterinářství a veterinární hygiena s laboratorní diagnostikou ve veterinární hygieně a týdenního soustředění k bloku epizootologie a pohoda zvířat s laboratorní diagnostikou v epizootologii.</w:t>
      </w:r>
    </w:p>
    <w:p w14:paraId="7622234C" w14:textId="77777777" w:rsidR="009579B7" w:rsidRDefault="00000000">
      <w:pPr>
        <w:pStyle w:val="Zkladntext"/>
      </w:pPr>
      <w:r>
        <w:t>(2) Specializační část atestačního studia se uskutečňuje ve 3 specializovaných oborech: veterinární hygiena, epizootologie a pohoda zvířat, laboratorní diagnostika. Zahrnuje výuku v rozsahu týdenního soustředění a vypracování atestační práce. Atestační práce má charakter odborné kvalifikační práce, kterou účastník specializační části atestačního studia prokazuje svou odbornou úroveň ve zvoleném oboru.</w:t>
      </w:r>
    </w:p>
    <w:p w14:paraId="16B10157" w14:textId="77777777" w:rsidR="009579B7" w:rsidRDefault="00000000">
      <w:pPr>
        <w:pStyle w:val="Zkladntext"/>
      </w:pPr>
      <w:r>
        <w:lastRenderedPageBreak/>
        <w:t>(3) Na závěr každé části atestačního studia se jeho účastníci podrobí závěrečné atestační zkoušce (dále jen "atestační zkouška") před zkušební komisí. Předseda a další členové zkušební komise jsou jmenováni ústředním ředitelem Státní veterinární správy (dále jen "ústřední ředitel") z odborníků Státní veterinární správy a vysoké školy uskutečňující akreditovaný magisterský studijní program v oblasti veterinárního lékařství a hygieny, popřípadě z odborníků státních veterinárních ústavů. Předseda zkušební komise organizuje její práci a průběh atestační zkoušky a dbá na její úroveň. Součástí atestační zkoušky k získání atestace II. stupně je obhajoba atestační práce. Atestační práce se odevzdává v listinné a elektronické podobě.</w:t>
      </w:r>
    </w:p>
    <w:p w14:paraId="1F8D1B48" w14:textId="77777777" w:rsidR="009579B7" w:rsidRDefault="00000000">
      <w:pPr>
        <w:pStyle w:val="Zkladntext"/>
      </w:pPr>
      <w:bookmarkStart w:id="69" w:name="c_3541"/>
      <w:bookmarkStart w:id="70" w:name="pa_16"/>
      <w:bookmarkEnd w:id="69"/>
      <w:bookmarkEnd w:id="70"/>
      <w:r>
        <w:t xml:space="preserve"> </w:t>
      </w:r>
      <w:bookmarkStart w:id="71" w:name="p_16"/>
      <w:bookmarkEnd w:id="71"/>
    </w:p>
    <w:p w14:paraId="035C673C" w14:textId="77777777" w:rsidR="009579B7" w:rsidRDefault="00000000">
      <w:pPr>
        <w:pStyle w:val="H5-center"/>
      </w:pPr>
      <w:r>
        <w:t>§ 16</w:t>
      </w:r>
    </w:p>
    <w:p w14:paraId="0AF1269E" w14:textId="77777777" w:rsidR="009579B7" w:rsidRDefault="00000000">
      <w:pPr>
        <w:pStyle w:val="Zkladntext"/>
      </w:pPr>
      <w:r>
        <w:t>(1) Ústřední ředitel určuje termín a místo konání atestační zkoušky.</w:t>
      </w:r>
    </w:p>
    <w:p w14:paraId="60632941" w14:textId="77777777" w:rsidR="009579B7" w:rsidRDefault="00000000">
      <w:pPr>
        <w:pStyle w:val="Zkladntext"/>
      </w:pPr>
      <w:r>
        <w:t>(2) Výsledek atestační zkoušky, o němž rozhoduje zkušební komise hlasováním, se hodnotí: zkouška složena, zkouška nesložena.</w:t>
      </w:r>
    </w:p>
    <w:p w14:paraId="573282BF" w14:textId="77777777" w:rsidR="009579B7" w:rsidRDefault="00000000">
      <w:pPr>
        <w:pStyle w:val="Zkladntext"/>
      </w:pPr>
      <w:r>
        <w:t>(3) Předseda zkušební komise vyhotoví o průběhu atestační zkoušky protokol, který podepisují všichni členové komise a ve kterém uvede</w:t>
      </w:r>
    </w:p>
    <w:p w14:paraId="47CEB4F3" w14:textId="77777777" w:rsidR="009579B7" w:rsidRDefault="00000000">
      <w:pPr>
        <w:pStyle w:val="Odstavec-posun-minus1r"/>
      </w:pPr>
      <w:r>
        <w:t>a) datum a místo konání atestační zkoušky,</w:t>
      </w:r>
    </w:p>
    <w:p w14:paraId="6000A6C4" w14:textId="77777777" w:rsidR="009579B7" w:rsidRDefault="00000000">
      <w:pPr>
        <w:pStyle w:val="Odstavec-posun-minus1r"/>
      </w:pPr>
      <w:r>
        <w:t>b) jména a příjmení předsedy a ostatních členů komise a</w:t>
      </w:r>
    </w:p>
    <w:p w14:paraId="140A9AE7" w14:textId="77777777" w:rsidR="009579B7" w:rsidRDefault="00000000">
      <w:pPr>
        <w:pStyle w:val="Odstavec-posun-minus1r"/>
      </w:pPr>
      <w:r>
        <w:t>c) výsledek atestační zkoušky.</w:t>
      </w:r>
    </w:p>
    <w:p w14:paraId="75E54065" w14:textId="77777777" w:rsidR="009579B7" w:rsidRDefault="00000000">
      <w:pPr>
        <w:pStyle w:val="Zkladntext"/>
      </w:pPr>
      <w:r>
        <w:t>(4) Na základě úspěšně složené atestační zkoušky k získání atestace I. stupně je základní část atestačního studia ukončena a Státní veterinární správa vydá účastníkovi tohoto studia osvědčení o získání atestace I. stupně, na základě úspěšně složené atestační zkoušky k získání atestace II. stupně je specializační část atestačního studia ukončena a Státní veterinární správa vydá účastníkovi tohoto studia osvědčení o získání atestace II. stupně.</w:t>
      </w:r>
    </w:p>
    <w:p w14:paraId="76E45089" w14:textId="77777777" w:rsidR="009579B7" w:rsidRDefault="00000000">
      <w:pPr>
        <w:pStyle w:val="Zkladntext"/>
      </w:pPr>
      <w:r>
        <w:t>(5) Účastník atestačního studia, který atestační zkoušku nesložil, může nejpozději do 6 měsíců ode dne, kdy mu bylo oznámeno, že tuto zkoušku nesložil, písemně požádat o její opakování. Atestační zkoušku lze opakovat pouze jednou. Pro opakování atestační zkoušky platí odstavce 1 až 4 obdobně. Pokud účastník atestačního studia do 6 měsíců ode dne, kdy mu bylo oznámeno, že tuto zkoušku nesložil, o opakování atestační zkoušky nepožádal, absolvuje před další zkouškou atestační studium.</w:t>
      </w:r>
    </w:p>
    <w:p w14:paraId="2FF27CB3" w14:textId="77777777" w:rsidR="009579B7" w:rsidRDefault="00000000">
      <w:pPr>
        <w:pStyle w:val="Zkladntext"/>
      </w:pPr>
      <w:bookmarkStart w:id="72" w:name="c_3744"/>
      <w:bookmarkStart w:id="73" w:name="pa_17"/>
      <w:bookmarkEnd w:id="72"/>
      <w:bookmarkEnd w:id="73"/>
      <w:r>
        <w:t xml:space="preserve"> </w:t>
      </w:r>
      <w:bookmarkStart w:id="74" w:name="p_17"/>
      <w:bookmarkEnd w:id="74"/>
    </w:p>
    <w:p w14:paraId="04A6AC48" w14:textId="77777777" w:rsidR="009579B7" w:rsidRDefault="00000000">
      <w:pPr>
        <w:pStyle w:val="H5-center"/>
      </w:pPr>
      <w:r>
        <w:t>§ 17</w:t>
      </w:r>
    </w:p>
    <w:p w14:paraId="092C040D" w14:textId="77777777" w:rsidR="009579B7" w:rsidRDefault="00000000">
      <w:pPr>
        <w:pStyle w:val="Zkladntext"/>
      </w:pPr>
      <w:r>
        <w:t xml:space="preserve">(1) Výčet diplomů, vysvědčení (osvědčení) a jiných dokladů o požadovaném vzdělání občanů členských států, kteří se podle zákona považují za veterinární lékaře, jsou uvedeny v </w:t>
      </w:r>
      <w:hyperlink r:id="rId62">
        <w:r>
          <w:rPr>
            <w:rStyle w:val="Hypertextovodkaz"/>
          </w:rPr>
          <w:t>příloze č. 2</w:t>
        </w:r>
      </w:hyperlink>
      <w:r>
        <w:t xml:space="preserve"> k této vyhlášce</w:t>
      </w:r>
      <w:r>
        <w:rPr>
          <w:vertAlign w:val="superscript"/>
        </w:rPr>
        <w:t>9)</w:t>
      </w:r>
      <w:r>
        <w:t>.</w:t>
      </w:r>
    </w:p>
    <w:p w14:paraId="78A41B8B" w14:textId="77777777" w:rsidR="009579B7" w:rsidRDefault="00000000">
      <w:pPr>
        <w:pStyle w:val="Zkladntext"/>
      </w:pPr>
      <w:r>
        <w:t xml:space="preserve">(2) Studijní předměty, které musí být zahrnuty v magisterském studijním programu v oblasti veterinárního lékařství a hygieny, znalosti a dovednosti, které jsou předpokladem k získání diplomu, vysvědčení nebo jiného dokladu o požadovaném vzdělání ve veterinárním lékařství a hygieně, jsou uvedeny v </w:t>
      </w:r>
      <w:hyperlink r:id="rId63">
        <w:r>
          <w:rPr>
            <w:rStyle w:val="Hypertextovodkaz"/>
          </w:rPr>
          <w:t>příloze č. 3</w:t>
        </w:r>
      </w:hyperlink>
      <w:r>
        <w:t xml:space="preserve"> k této vyhlášce</w:t>
      </w:r>
      <w:r>
        <w:rPr>
          <w:vertAlign w:val="superscript"/>
        </w:rPr>
        <w:t>10)</w:t>
      </w:r>
      <w:r>
        <w:t>.</w:t>
      </w:r>
    </w:p>
    <w:p w14:paraId="4AC1A5DF" w14:textId="77777777" w:rsidR="009579B7" w:rsidRDefault="009579B7">
      <w:pPr>
        <w:pStyle w:val="Zkladntext"/>
      </w:pPr>
      <w:bookmarkStart w:id="75" w:name="c_3824"/>
      <w:bookmarkEnd w:id="75"/>
    </w:p>
    <w:p w14:paraId="020537F4" w14:textId="77777777" w:rsidR="009579B7" w:rsidRDefault="00000000">
      <w:pPr>
        <w:pStyle w:val="Nadpis5"/>
      </w:pPr>
      <w:bookmarkStart w:id="76" w:name="X281dad6fdf1a136d0eebf9acd90627b386d1dc7"/>
      <w:r>
        <w:t>Specializační studium pro inspektory ochrany zvířat proti týrání</w:t>
      </w:r>
      <w:bookmarkEnd w:id="76"/>
    </w:p>
    <w:p w14:paraId="1D403A40" w14:textId="77777777" w:rsidR="009579B7" w:rsidRDefault="00000000">
      <w:pPr>
        <w:pStyle w:val="Nadpis5"/>
      </w:pPr>
      <w:bookmarkStart w:id="77" w:name="k-53d-odst.-3-a-5-zákona"/>
      <w:r>
        <w:t xml:space="preserve">(K </w:t>
      </w:r>
      <w:hyperlink r:id="rId64">
        <w:r>
          <w:rPr>
            <w:rStyle w:val="Hypertextovodkaz"/>
          </w:rPr>
          <w:t>§ 53d odst. 3</w:t>
        </w:r>
      </w:hyperlink>
      <w:r>
        <w:t xml:space="preserve"> a </w:t>
      </w:r>
      <w:hyperlink r:id="rId65">
        <w:r>
          <w:rPr>
            <w:rStyle w:val="Hypertextovodkaz"/>
          </w:rPr>
          <w:t>5</w:t>
        </w:r>
      </w:hyperlink>
      <w:r>
        <w:t xml:space="preserve"> zákona)</w:t>
      </w:r>
      <w:bookmarkEnd w:id="77"/>
    </w:p>
    <w:p w14:paraId="44075BFB" w14:textId="77777777" w:rsidR="009579B7" w:rsidRDefault="00000000">
      <w:pPr>
        <w:pStyle w:val="FirstParagraph"/>
      </w:pPr>
      <w:bookmarkStart w:id="78" w:name="c_3840"/>
      <w:bookmarkStart w:id="79" w:name="pa_18"/>
      <w:bookmarkEnd w:id="78"/>
      <w:bookmarkEnd w:id="79"/>
      <w:r>
        <w:t xml:space="preserve"> </w:t>
      </w:r>
      <w:bookmarkStart w:id="80" w:name="p_18"/>
      <w:bookmarkEnd w:id="80"/>
    </w:p>
    <w:p w14:paraId="69607589" w14:textId="77777777" w:rsidR="009579B7" w:rsidRDefault="00000000">
      <w:pPr>
        <w:pStyle w:val="H5-center"/>
      </w:pPr>
      <w:r>
        <w:lastRenderedPageBreak/>
        <w:t>§ 18</w:t>
      </w:r>
    </w:p>
    <w:p w14:paraId="348A024E" w14:textId="77777777" w:rsidR="009579B7" w:rsidRDefault="00000000">
      <w:pPr>
        <w:pStyle w:val="Zkladntext"/>
      </w:pPr>
      <w:r>
        <w:t>(1) Státní veterinární správa organizuje specializační studium pro inspektory ochrany zvířat proti týrání (dále jen "specializační studium") ve spolupráci s vysokou školou uskutečňující akreditovaný magisterský studijní program v oblasti veterinárního lékařství a hygieny.</w:t>
      </w:r>
    </w:p>
    <w:p w14:paraId="2D8735A4" w14:textId="77777777" w:rsidR="009579B7" w:rsidRDefault="00000000">
      <w:pPr>
        <w:pStyle w:val="Zkladntext"/>
      </w:pPr>
      <w:r>
        <w:t>(2) Na základě žádosti lze zařadit do specializačního studia absolventa magisterského studijního programu v oblasti ochrany zvířat a pohody zvířat navazujícího na bakalářský studijní program v oblasti ochrany zvířat a pohody zvířat, který pracuje nebo hodlá pracovat jako inspektor ochrany zvířat proti týrání.</w:t>
      </w:r>
    </w:p>
    <w:p w14:paraId="37219D1C" w14:textId="77777777" w:rsidR="009579B7" w:rsidRDefault="00000000">
      <w:pPr>
        <w:pStyle w:val="Zkladntext"/>
      </w:pPr>
      <w:bookmarkStart w:id="81" w:name="c_3918"/>
      <w:bookmarkStart w:id="82" w:name="pa_19"/>
      <w:bookmarkEnd w:id="81"/>
      <w:bookmarkEnd w:id="82"/>
      <w:r>
        <w:t xml:space="preserve"> </w:t>
      </w:r>
      <w:bookmarkStart w:id="83" w:name="p_19"/>
      <w:bookmarkEnd w:id="83"/>
    </w:p>
    <w:p w14:paraId="1F950E6B" w14:textId="77777777" w:rsidR="009579B7" w:rsidRDefault="00000000">
      <w:pPr>
        <w:pStyle w:val="H5-center"/>
      </w:pPr>
      <w:r>
        <w:t>§ 19</w:t>
      </w:r>
    </w:p>
    <w:p w14:paraId="3456F125" w14:textId="77777777" w:rsidR="009579B7" w:rsidRDefault="00000000">
      <w:pPr>
        <w:pStyle w:val="Zkladntext"/>
      </w:pPr>
      <w:r>
        <w:t>(1) Specializační studium je organizováno formou týdenního soustředění k bloku veřejné veterinářství a veterinární hygiena s laboratorní diagnostikou ve veterinární hygieně a týdenního soustředění k bloku epizootologie a pohoda zvířat s laboratorní diagnostikou v epizootologii.</w:t>
      </w:r>
    </w:p>
    <w:p w14:paraId="066DDCDB" w14:textId="77777777" w:rsidR="009579B7" w:rsidRDefault="00000000">
      <w:pPr>
        <w:pStyle w:val="Zkladntext"/>
      </w:pPr>
      <w:r>
        <w:t>(2) Specializační studium může být organizováno společně se základní částí atestačního studia.</w:t>
      </w:r>
    </w:p>
    <w:p w14:paraId="3FBE6AD1" w14:textId="77777777" w:rsidR="009579B7" w:rsidRDefault="00000000">
      <w:pPr>
        <w:pStyle w:val="Zkladntext"/>
      </w:pPr>
      <w:r>
        <w:t>(3) Na závěr specializačního studia se jeho účastníci podrobí závěrečné specializační zkoušce (dále jen "specializační zkouška") před zkušební komisí, která je tříčlenná. Předseda a další členové zkušební komise jsou jmenováni ústředním ředitelem z odborníků Státní veterinární správy a vysoké školy uskutečňující akreditovaný magisterský studijní program v oblasti veterinárního lékařství a hygieny, popřípadě z odborníků státních veterinárních ústavů. Předseda zkušební komise organizuje její práci a průběh specializační zkoušky a dbá na její úroveň.</w:t>
      </w:r>
    </w:p>
    <w:p w14:paraId="0714A2AE" w14:textId="77777777" w:rsidR="009579B7" w:rsidRDefault="00000000">
      <w:pPr>
        <w:pStyle w:val="Zkladntext"/>
      </w:pPr>
      <w:bookmarkStart w:id="84" w:name="c_4039"/>
      <w:bookmarkStart w:id="85" w:name="pa_20"/>
      <w:bookmarkEnd w:id="84"/>
      <w:bookmarkEnd w:id="85"/>
      <w:r>
        <w:t xml:space="preserve"> </w:t>
      </w:r>
      <w:bookmarkStart w:id="86" w:name="p_20"/>
      <w:bookmarkEnd w:id="86"/>
    </w:p>
    <w:p w14:paraId="3DB19D04" w14:textId="77777777" w:rsidR="009579B7" w:rsidRDefault="00000000">
      <w:pPr>
        <w:pStyle w:val="H5-center"/>
      </w:pPr>
      <w:r>
        <w:t>§ 20</w:t>
      </w:r>
    </w:p>
    <w:p w14:paraId="61E177F2" w14:textId="77777777" w:rsidR="009579B7" w:rsidRDefault="00000000">
      <w:pPr>
        <w:pStyle w:val="Zkladntext"/>
      </w:pPr>
      <w:r>
        <w:t>(1) Ústřední ředitel určuje termín a místo konání specializační zkoušky.</w:t>
      </w:r>
    </w:p>
    <w:p w14:paraId="21C3626C" w14:textId="77777777" w:rsidR="009579B7" w:rsidRDefault="00000000">
      <w:pPr>
        <w:pStyle w:val="Zkladntext"/>
      </w:pPr>
      <w:r>
        <w:t>(2) Výsledek specializační zkoušky, o němž rozhoduje zkušební komise hlasováním, se hodnotí stupni: zkouška složena, zkouška nesložena.</w:t>
      </w:r>
    </w:p>
    <w:p w14:paraId="5FA3851A" w14:textId="77777777" w:rsidR="009579B7" w:rsidRDefault="00000000">
      <w:pPr>
        <w:pStyle w:val="Zkladntext"/>
      </w:pPr>
      <w:r>
        <w:t>(3) Předseda zkušební komise vyhotoví o průběhu specializační zkoušky protokol, který podepisují všichni členové komise a ve kterém uvede</w:t>
      </w:r>
    </w:p>
    <w:p w14:paraId="1F36154F" w14:textId="77777777" w:rsidR="009579B7" w:rsidRDefault="00000000">
      <w:pPr>
        <w:pStyle w:val="Odstavec-posun-minus1r"/>
      </w:pPr>
      <w:r>
        <w:t>a) datum a místo konání specializační zkoušky,</w:t>
      </w:r>
    </w:p>
    <w:p w14:paraId="78DC2986" w14:textId="77777777" w:rsidR="009579B7" w:rsidRDefault="00000000">
      <w:pPr>
        <w:pStyle w:val="Odstavec-posun-minus1r"/>
      </w:pPr>
      <w:r>
        <w:t>b) jména a příjmení předsedy a ostatních členů zkušební komise a</w:t>
      </w:r>
    </w:p>
    <w:p w14:paraId="3131F1DE" w14:textId="77777777" w:rsidR="009579B7" w:rsidRDefault="00000000">
      <w:pPr>
        <w:pStyle w:val="Odstavec-posun-minus1r"/>
      </w:pPr>
      <w:r>
        <w:t>c) výsledek specializační zkoušky.</w:t>
      </w:r>
    </w:p>
    <w:p w14:paraId="6418929C" w14:textId="77777777" w:rsidR="009579B7" w:rsidRDefault="00000000">
      <w:pPr>
        <w:pStyle w:val="Zkladntext"/>
      </w:pPr>
      <w:r>
        <w:t xml:space="preserve">(4) Na základě úspěšně složené specializační zkoušky Státní veterinární správa vydá účastníkovi tohoto studia osvědčení o získání specializačního vzdělání. Vzor služebního průkazu inspektora ochrany zvířat proti týrání je uveden v </w:t>
      </w:r>
      <w:hyperlink r:id="rId66">
        <w:r>
          <w:rPr>
            <w:rStyle w:val="Hypertextovodkaz"/>
          </w:rPr>
          <w:t>příloze č. 4</w:t>
        </w:r>
      </w:hyperlink>
      <w:r>
        <w:t xml:space="preserve"> k této vyhlášce.</w:t>
      </w:r>
    </w:p>
    <w:p w14:paraId="1DBD5705" w14:textId="77777777" w:rsidR="009579B7" w:rsidRDefault="00000000">
      <w:pPr>
        <w:pStyle w:val="Zkladntext"/>
      </w:pPr>
      <w:r>
        <w:t>(5) Účastník specializačního studia, který specializační zkoušku nesložil, může nejpozději do 6 měsíců ode dne, kdy mu bylo oznámeno, že tuto zkoušku nesložil, písemně požádat o její opakování. Specializační zkoušku lze opakovat pouze jednou. Pro opakování specializační zkoušky platí odstavce 1 až 4 obdobně. Pokud účastník specializačního studia do 6 měsíců ode dne, kdy mu bylo oznámeno, že tuto zkoušku nesložil, o opakování specializační zkoušky nepožádal, absolvuje před další zkouškou specializační studium.</w:t>
      </w:r>
    </w:p>
    <w:p w14:paraId="03C02752" w14:textId="77777777" w:rsidR="009579B7" w:rsidRDefault="009579B7">
      <w:pPr>
        <w:pStyle w:val="Zkladntext"/>
      </w:pPr>
      <w:bookmarkStart w:id="87" w:name="c_4217"/>
      <w:bookmarkEnd w:id="87"/>
    </w:p>
    <w:p w14:paraId="7DB139B8" w14:textId="77777777" w:rsidR="009579B7" w:rsidRDefault="00000000">
      <w:pPr>
        <w:pStyle w:val="Nadpis5"/>
      </w:pPr>
      <w:bookmarkStart w:id="88" w:name="X26448a285482f1c7eb4d8be5500e5743d103beb"/>
      <w:r>
        <w:lastRenderedPageBreak/>
        <w:t>Specializovaná odborná průprava pro odchyt zvířat bez pána, toulavých a opuštěných zvířat a zacházení s nimi, včetně péče o ně v útulcích pro zvířata, a pro sběr a neškodné odstraňování kadáverů zvířat v zájmovém chovu</w:t>
      </w:r>
      <w:bookmarkEnd w:id="88"/>
    </w:p>
    <w:p w14:paraId="13004C3F" w14:textId="77777777" w:rsidR="009579B7" w:rsidRDefault="00000000">
      <w:pPr>
        <w:pStyle w:val="Nadpis5"/>
      </w:pPr>
      <w:bookmarkStart w:id="89" w:name="k-42-odst.-10-zákona"/>
      <w:r>
        <w:t xml:space="preserve">(K </w:t>
      </w:r>
      <w:hyperlink r:id="rId67">
        <w:r>
          <w:rPr>
            <w:rStyle w:val="Hypertextovodkaz"/>
          </w:rPr>
          <w:t>§ 42 odst. 10</w:t>
        </w:r>
      </w:hyperlink>
      <w:r>
        <w:t xml:space="preserve"> zákona)</w:t>
      </w:r>
      <w:bookmarkEnd w:id="89"/>
    </w:p>
    <w:p w14:paraId="0D79BEDE" w14:textId="77777777" w:rsidR="009579B7" w:rsidRDefault="00000000">
      <w:pPr>
        <w:pStyle w:val="FirstParagraph"/>
      </w:pPr>
      <w:bookmarkStart w:id="90" w:name="c_4258"/>
      <w:bookmarkStart w:id="91" w:name="pa_21"/>
      <w:bookmarkEnd w:id="90"/>
      <w:bookmarkEnd w:id="91"/>
      <w:r>
        <w:t xml:space="preserve"> </w:t>
      </w:r>
      <w:bookmarkStart w:id="92" w:name="p_21"/>
      <w:bookmarkEnd w:id="92"/>
    </w:p>
    <w:p w14:paraId="129C040C" w14:textId="77777777" w:rsidR="009579B7" w:rsidRDefault="00000000">
      <w:pPr>
        <w:pStyle w:val="H5-center"/>
      </w:pPr>
      <w:r>
        <w:t>§ 21</w:t>
      </w:r>
    </w:p>
    <w:p w14:paraId="0653F915" w14:textId="77777777" w:rsidR="009579B7" w:rsidRDefault="00000000">
      <w:pPr>
        <w:pStyle w:val="Zkladntext"/>
      </w:pPr>
      <w:r>
        <w:t>(1) Specializovaná odborná průprava pro odchyt zvířat bez pána, toulavých a opuštěných zvířat a zacházení s nimi, včetně péče o ně v útulcích pro zvířata, a pro sběr a neškodné odstraňování kadáverů zvířat v zájmovém chovu organizuje vysoká škola uskutečňující akreditovaný magisterský studijní program v oblasti veterinárního lékařství a hygieny (dále jen "organizátor") v rozsahu 35 hodin teoretické výuky a 5 hodin praktického cvičení. Účastník specializované odborné průpravy získá základní znalosti</w:t>
      </w:r>
    </w:p>
    <w:p w14:paraId="5E87615C" w14:textId="77777777" w:rsidR="009579B7" w:rsidRDefault="00000000">
      <w:pPr>
        <w:pStyle w:val="Odstavec-posun-minus1r"/>
      </w:pPr>
      <w:r>
        <w:t>a) anatomie a fyziologie psů a koček,</w:t>
      </w:r>
    </w:p>
    <w:p w14:paraId="0AAEF23F" w14:textId="77777777" w:rsidR="009579B7" w:rsidRDefault="00000000">
      <w:pPr>
        <w:pStyle w:val="Odstavec-posun-minus1r"/>
      </w:pPr>
      <w:r>
        <w:t>b) etologie zvířat,</w:t>
      </w:r>
    </w:p>
    <w:p w14:paraId="74901CF8" w14:textId="77777777" w:rsidR="009579B7" w:rsidRDefault="00000000">
      <w:pPr>
        <w:pStyle w:val="Odstavec-posun-minus1r"/>
      </w:pPr>
      <w:r>
        <w:t>c) onemocnění zvířat, zejména psů a koček, a to se zřetelem na onemocnění přenosná ze zvířat na člověka,</w:t>
      </w:r>
    </w:p>
    <w:p w14:paraId="57B45E3D" w14:textId="77777777" w:rsidR="009579B7" w:rsidRDefault="00000000">
      <w:pPr>
        <w:pStyle w:val="Odstavec-posun-minus1r"/>
      </w:pPr>
      <w:r>
        <w:t>d) techniky odchytu zvířat, zejména psů a koček, používaných metod a pomůcek, zdravotních rizik a bezpečnosti práce při odchytu, regulace populace zvířat,</w:t>
      </w:r>
    </w:p>
    <w:p w14:paraId="3D9025A6" w14:textId="77777777" w:rsidR="009579B7" w:rsidRDefault="00000000">
      <w:pPr>
        <w:pStyle w:val="Odstavec-posun-minus1r"/>
      </w:pPr>
      <w:r>
        <w:t>e) zásad zřizování, provozu a kontrol útulků pro odchycená a opuštěná zvířata, jakož i právních předpisů, které se vztahují k odchytu toulavých zvířat a zacházení s nimi,</w:t>
      </w:r>
    </w:p>
    <w:p w14:paraId="5E0122D3" w14:textId="77777777" w:rsidR="009579B7" w:rsidRDefault="00000000">
      <w:pPr>
        <w:pStyle w:val="Odstavec-posun-minus1r"/>
      </w:pPr>
      <w:r>
        <w:t>f) používaných metod a pomůcek nezbytných pro sběr a neškodné odstraňování kadáverů zvířat v zájmovém chovu a</w:t>
      </w:r>
    </w:p>
    <w:p w14:paraId="6CA1EA77" w14:textId="77777777" w:rsidR="009579B7" w:rsidRDefault="00000000">
      <w:pPr>
        <w:pStyle w:val="Odstavec-posun-minus1r"/>
      </w:pPr>
      <w:r>
        <w:t>g) zdravotních rizik a bezpečnosti práce při sběru a neškodném odstraňování kadáverů zvířat, jakož i právních předpisů, které se vztahují ke sběru a neškodnému odstraňování kadáverů zvířat.</w:t>
      </w:r>
    </w:p>
    <w:p w14:paraId="1AACD410" w14:textId="77777777" w:rsidR="009579B7" w:rsidRDefault="00000000">
      <w:pPr>
        <w:pStyle w:val="Zkladntext"/>
      </w:pPr>
      <w:r>
        <w:t>(2) Při využití nástroje distančního způsobu komunikace organizátor provede praktické cvičení videonahrávkami správných technik odchytů zvířat.</w:t>
      </w:r>
    </w:p>
    <w:p w14:paraId="735034F6" w14:textId="77777777" w:rsidR="009579B7" w:rsidRDefault="00000000">
      <w:pPr>
        <w:pStyle w:val="Zkladntext"/>
      </w:pPr>
      <w:bookmarkStart w:id="93" w:name="c_4468"/>
      <w:bookmarkStart w:id="94" w:name="pa_22"/>
      <w:bookmarkEnd w:id="93"/>
      <w:bookmarkEnd w:id="94"/>
      <w:r>
        <w:t xml:space="preserve"> </w:t>
      </w:r>
      <w:bookmarkStart w:id="95" w:name="p_22"/>
      <w:bookmarkEnd w:id="95"/>
    </w:p>
    <w:p w14:paraId="670CC8B0" w14:textId="77777777" w:rsidR="009579B7" w:rsidRDefault="00000000">
      <w:pPr>
        <w:pStyle w:val="H5-center"/>
      </w:pPr>
      <w:r>
        <w:t>§ 22</w:t>
      </w:r>
    </w:p>
    <w:p w14:paraId="707BE392" w14:textId="77777777" w:rsidR="009579B7" w:rsidRDefault="00000000">
      <w:pPr>
        <w:pStyle w:val="Zkladntext"/>
      </w:pPr>
      <w:r>
        <w:t xml:space="preserve">(1) Na závěr specializované odborné průpravy podle </w:t>
      </w:r>
      <w:hyperlink r:id="rId68">
        <w:r>
          <w:rPr>
            <w:rStyle w:val="Hypertextovodkaz"/>
          </w:rPr>
          <w:t>§ 21</w:t>
        </w:r>
      </w:hyperlink>
      <w:r>
        <w:t xml:space="preserve"> se jeho účastníci podrobí zkoušce. Organizátor určuje termín a místo konání zkoušky.</w:t>
      </w:r>
    </w:p>
    <w:p w14:paraId="5BD65DDC" w14:textId="77777777" w:rsidR="009579B7" w:rsidRDefault="00000000">
      <w:pPr>
        <w:pStyle w:val="Zkladntext"/>
      </w:pPr>
      <w:r>
        <w:t>(2) Zkouška probíhá formou písemného testu.</w:t>
      </w:r>
    </w:p>
    <w:p w14:paraId="49DBAAA5" w14:textId="77777777" w:rsidR="009579B7" w:rsidRDefault="00000000">
      <w:pPr>
        <w:pStyle w:val="Zkladntext"/>
      </w:pPr>
      <w:r>
        <w:t>(3) Písemný test je sestavován náhodným výběrem 40 zkušebních otázek vypracovaných organizátorem. Ke každé otázce jsou přiřazeny 3 možné odpovědi, z nichž jedna odpověď je správná. Na vykonání zkoušky se stanoví doba 60 minut. Každá správná odpověď je hodnocena 1 bodem. Test vyhodnocuje zkušební komisař, kterého jmenuje organizátor z odborníků Státní veterinární správy nebo organizátora.</w:t>
      </w:r>
    </w:p>
    <w:p w14:paraId="0B2E6119" w14:textId="77777777" w:rsidR="009579B7" w:rsidRDefault="00000000">
      <w:pPr>
        <w:pStyle w:val="Zkladntext"/>
      </w:pPr>
      <w:r>
        <w:t>(4) Výsledek zkoušky se hodnotí stupni: zkouška složena, zkouška nesložena. K hodnocení stupněm zkouška složena je třeba nejméně 75 % správných odpovědí.</w:t>
      </w:r>
    </w:p>
    <w:p w14:paraId="0D4FB7CE" w14:textId="77777777" w:rsidR="009579B7" w:rsidRDefault="00000000">
      <w:pPr>
        <w:pStyle w:val="Zkladntext"/>
      </w:pPr>
      <w:r>
        <w:t xml:space="preserve">(5) O výsledku zkoušky vyhotoví zkušební komisař protokol, ve kterém uvede své jméno a příjmení, datum a místo konání zkoušky, identifikační údaje účastníků specializované odborné průpravy a výsledky jejich hodnocení, a protokol podepíše. Protokol je evidován a uchováván organizátorem po </w:t>
      </w:r>
      <w:r>
        <w:lastRenderedPageBreak/>
        <w:t>dobu platnosti vydaného osvědčení. Na základě úspěšně složené zkoušky získá účastník specializované odborné průpravy osvědčení.</w:t>
      </w:r>
    </w:p>
    <w:p w14:paraId="464B0465" w14:textId="77777777" w:rsidR="009579B7" w:rsidRDefault="00000000">
      <w:pPr>
        <w:pStyle w:val="Zkladntext"/>
      </w:pPr>
      <w:r>
        <w:t xml:space="preserve">(6) Účastník specializované odborné průpravy, který zkoušku nesložil, může nejpozději do 6 měsíců ode dne, kdy mu bylo oznámeno, že tuto zkoušku nesložil, písemně požádat o její opakování. Zkoušku lze opakovat pouze jednou. Pokud účastník specializované odborné průpravy do 6 měsíců ode dne, kdy mu bylo oznámeno, že tuto zkoušku nesložil, o opakování zkoušky nepožádal, absolvuje před další zkouškou specializovanou odbornou průpravu podle </w:t>
      </w:r>
      <w:hyperlink r:id="rId69">
        <w:r>
          <w:rPr>
            <w:rStyle w:val="Hypertextovodkaz"/>
          </w:rPr>
          <w:t>§ 21</w:t>
        </w:r>
      </w:hyperlink>
      <w:r>
        <w:t>.</w:t>
      </w:r>
    </w:p>
    <w:p w14:paraId="46F47720" w14:textId="77777777" w:rsidR="009579B7" w:rsidRDefault="009579B7">
      <w:pPr>
        <w:pStyle w:val="Zkladntext"/>
      </w:pPr>
      <w:bookmarkStart w:id="96" w:name="c_4694"/>
      <w:bookmarkEnd w:id="96"/>
    </w:p>
    <w:p w14:paraId="2B8AD7B3" w14:textId="77777777" w:rsidR="009579B7" w:rsidRDefault="00000000">
      <w:pPr>
        <w:pStyle w:val="Nadpis5"/>
      </w:pPr>
      <w:bookmarkStart w:id="97" w:name="Xb52a62d8611627a89a459d6bbc40a6b79145d6f"/>
      <w:r>
        <w:t>Specializované školení se zaměřením na vyšetřování těl ulovené volně žijící zvěře</w:t>
      </w:r>
      <w:bookmarkEnd w:id="97"/>
    </w:p>
    <w:p w14:paraId="0881B60A" w14:textId="77777777" w:rsidR="009579B7" w:rsidRDefault="00000000">
      <w:pPr>
        <w:pStyle w:val="Nadpis5"/>
      </w:pPr>
      <w:bookmarkStart w:id="98" w:name="k-27b-odst.-9-písm.-d-zákona"/>
      <w:r>
        <w:t xml:space="preserve">[K </w:t>
      </w:r>
      <w:hyperlink r:id="rId70">
        <w:r>
          <w:rPr>
            <w:rStyle w:val="Hypertextovodkaz"/>
          </w:rPr>
          <w:t>§ 27b odst. 9 písm. d)</w:t>
        </w:r>
      </w:hyperlink>
      <w:r>
        <w:t xml:space="preserve"> zákona]</w:t>
      </w:r>
      <w:bookmarkEnd w:id="98"/>
    </w:p>
    <w:p w14:paraId="73314019" w14:textId="77777777" w:rsidR="009579B7" w:rsidRDefault="00000000">
      <w:pPr>
        <w:pStyle w:val="FirstParagraph"/>
      </w:pPr>
      <w:bookmarkStart w:id="99" w:name="c_4713"/>
      <w:bookmarkStart w:id="100" w:name="pa_23"/>
      <w:bookmarkEnd w:id="99"/>
      <w:bookmarkEnd w:id="100"/>
      <w:r>
        <w:t xml:space="preserve"> </w:t>
      </w:r>
      <w:bookmarkStart w:id="101" w:name="p_23"/>
      <w:bookmarkEnd w:id="101"/>
    </w:p>
    <w:p w14:paraId="4374EE33" w14:textId="77777777" w:rsidR="009579B7" w:rsidRDefault="00000000">
      <w:pPr>
        <w:pStyle w:val="H5-center"/>
      </w:pPr>
      <w:r>
        <w:t>§ 23</w:t>
      </w:r>
    </w:p>
    <w:p w14:paraId="77E302C0" w14:textId="77777777" w:rsidR="009579B7" w:rsidRDefault="00000000">
      <w:pPr>
        <w:pStyle w:val="Zkladntext"/>
      </w:pPr>
      <w:r>
        <w:t>(1) Specializované školení se zaměřením na vyšetřování těl ulovené volně žijící zvěře v souladu s přímo použitelným předpisem Evropské unie v oblasti zvláštních hygienických pravidel pro potraviny živočišného původu</w:t>
      </w:r>
      <w:r>
        <w:rPr>
          <w:vertAlign w:val="superscript"/>
        </w:rPr>
        <w:t>11)</w:t>
      </w:r>
      <w:r>
        <w:t xml:space="preserve"> vztahující se k vyšetřování těl ulovené volně žijící zvěře proškolenou osobou organizuje organizátor v rozsahu 17 hodin teoretické výuky.</w:t>
      </w:r>
    </w:p>
    <w:p w14:paraId="5AED72FD" w14:textId="77777777" w:rsidR="009579B7" w:rsidRDefault="00000000">
      <w:pPr>
        <w:pStyle w:val="Zkladntext"/>
      </w:pPr>
      <w:r>
        <w:t>(2) Pro absolventy vysoké školy, kteří dosáhli vzdělání během nejméně pětiletého denního teoretického a praktického studia v magisterském studijním programu v oblasti veterinárního lékařství</w:t>
      </w:r>
      <w:r>
        <w:rPr>
          <w:vertAlign w:val="superscript"/>
        </w:rPr>
        <w:t>12)</w:t>
      </w:r>
      <w:r>
        <w:t>, organizuje organizátor specializované školení se zaměřením na vyšetřování těl ulovené volně žijící zvěře v souladu s přímo použitelným předpisem Evropské unie v oblasti zvláštních hygienických pravidel pro potraviny živočišného původu</w:t>
      </w:r>
      <w:r>
        <w:rPr>
          <w:vertAlign w:val="superscript"/>
        </w:rPr>
        <w:t>13)</w:t>
      </w:r>
      <w:r>
        <w:t xml:space="preserve"> vztahující se k vyšetřování těl ulovené volně žijící zvěře proškolenou osobou v rozsahu 5 hodin teoretické výuky.</w:t>
      </w:r>
    </w:p>
    <w:p w14:paraId="62613BD5" w14:textId="77777777" w:rsidR="009579B7" w:rsidRDefault="00000000">
      <w:pPr>
        <w:pStyle w:val="Zkladntext"/>
      </w:pPr>
      <w:bookmarkStart w:id="102" w:name="c_4834"/>
      <w:bookmarkStart w:id="103" w:name="pa_24"/>
      <w:bookmarkEnd w:id="102"/>
      <w:bookmarkEnd w:id="103"/>
      <w:r>
        <w:t xml:space="preserve"> </w:t>
      </w:r>
      <w:bookmarkStart w:id="104" w:name="p_24"/>
      <w:bookmarkEnd w:id="104"/>
    </w:p>
    <w:p w14:paraId="4741581C" w14:textId="77777777" w:rsidR="009579B7" w:rsidRDefault="00000000">
      <w:pPr>
        <w:pStyle w:val="H5-center"/>
      </w:pPr>
      <w:r>
        <w:t>§ 24</w:t>
      </w:r>
    </w:p>
    <w:p w14:paraId="30DDFC12" w14:textId="77777777" w:rsidR="009579B7" w:rsidRDefault="00000000">
      <w:pPr>
        <w:pStyle w:val="Zkladntext"/>
      </w:pPr>
      <w:r>
        <w:t xml:space="preserve">(1) Na závěr specializovaného školení podle </w:t>
      </w:r>
      <w:hyperlink r:id="rId71">
        <w:r>
          <w:rPr>
            <w:rStyle w:val="Hypertextovodkaz"/>
          </w:rPr>
          <w:t>§ 23</w:t>
        </w:r>
      </w:hyperlink>
      <w:r>
        <w:t xml:space="preserve"> se jeho účastníci podrobí zkoušce. Organizátor určuje termín a místo konání zkoušky.</w:t>
      </w:r>
    </w:p>
    <w:p w14:paraId="4F1C0678" w14:textId="77777777" w:rsidR="009579B7" w:rsidRDefault="00000000">
      <w:pPr>
        <w:pStyle w:val="Zkladntext"/>
      </w:pPr>
      <w:r>
        <w:t xml:space="preserve">(2) Zkouška podle odstavce 1 probíhá formou písemného testu. Test je sestavován náhodným výběrem jednotlivých zkušebních otázek vypracovaných organizátorem z oblasti specializovaného školení podle </w:t>
      </w:r>
      <w:hyperlink r:id="rId72">
        <w:r>
          <w:rPr>
            <w:rStyle w:val="Hypertextovodkaz"/>
          </w:rPr>
          <w:t>§ 23</w:t>
        </w:r>
      </w:hyperlink>
      <w:r>
        <w:t>. Ke každé otázce jsou přiřazeny 3 možné odpovědi, z nichž jedna odpověď je správná. Každá správná odpověď je hodnocena 1 bodem. Test ze specializovaného školení podle</w:t>
      </w:r>
    </w:p>
    <w:p w14:paraId="013111D3" w14:textId="77777777" w:rsidR="009579B7" w:rsidRDefault="00000000">
      <w:pPr>
        <w:pStyle w:val="Odstavec-posun-minus1r"/>
      </w:pPr>
      <w:r>
        <w:t xml:space="preserve">a) </w:t>
      </w:r>
      <w:hyperlink r:id="rId73">
        <w:r>
          <w:rPr>
            <w:rStyle w:val="Hypertextovodkaz"/>
          </w:rPr>
          <w:t>§ 23 odst. 1</w:t>
        </w:r>
      </w:hyperlink>
      <w:r>
        <w:t xml:space="preserve"> obsahuje celkem 60 otázek a na vykonání zkoušky se stanoví doba 90 minut,</w:t>
      </w:r>
    </w:p>
    <w:p w14:paraId="5285722A" w14:textId="77777777" w:rsidR="009579B7" w:rsidRDefault="00000000">
      <w:pPr>
        <w:pStyle w:val="Odstavec-posun-minus1r"/>
      </w:pPr>
      <w:r>
        <w:t xml:space="preserve">b) </w:t>
      </w:r>
      <w:hyperlink r:id="rId74">
        <w:r>
          <w:rPr>
            <w:rStyle w:val="Hypertextovodkaz"/>
          </w:rPr>
          <w:t>§ 23 odst. 2</w:t>
        </w:r>
      </w:hyperlink>
      <w:r>
        <w:t xml:space="preserve"> obsahuje celkem 40 otázek a na vykonání zkoušky se stanoví doba 60 minut.</w:t>
      </w:r>
    </w:p>
    <w:p w14:paraId="64799D08" w14:textId="77777777" w:rsidR="009579B7" w:rsidRDefault="00000000">
      <w:pPr>
        <w:pStyle w:val="Zkladntext"/>
      </w:pPr>
      <w:r>
        <w:t>(3) Test vyhodnocuje zkušební komisař, kterého jmenuje organizátor z odborníků Státní veterinární správy nebo organizátora. Výsledek zkoušky se hodnotí stupni: zkouška složena, zkouška nesložena. K hodnocení stupněm zkouška složena je třeba nejméně 75 % správných odpovědí. O výsledku zkoušky vyhotoví zkušební komisař protokol, ve kterém uvede své jméno a příjmení, datum a místo konání zkoušky, identifikační údaje účastníků specializované odborné průpravy a výsledky jejich hodnocení, a protokol podepíše. Protokol je evidován a uchováván organizátorem po dobu platnosti vydaného osvědčení.</w:t>
      </w:r>
    </w:p>
    <w:p w14:paraId="288A372A" w14:textId="77777777" w:rsidR="009579B7" w:rsidRDefault="00000000">
      <w:pPr>
        <w:pStyle w:val="Zkladntext"/>
      </w:pPr>
      <w:r>
        <w:t xml:space="preserve">(4) Na základě úspěšně složené zkoušky získá účastník specializovaného školení osvědčení o způsobilosti k vyšetřování těl ulovené volně žijící zvěře a průkaz proškolené osoby. Doba platnosti osvědčení o způsobilosti k vyšetřování těl ulovené volně žijící zvěře a průkazu proškolené osoby činí 5 </w:t>
      </w:r>
      <w:r>
        <w:lastRenderedPageBreak/>
        <w:t xml:space="preserve">let ode dne jejich vydání. Vzor osvědčení je uveden v </w:t>
      </w:r>
      <w:hyperlink r:id="rId75">
        <w:r>
          <w:rPr>
            <w:rStyle w:val="Hypertextovodkaz"/>
          </w:rPr>
          <w:t>příloze č. 5</w:t>
        </w:r>
      </w:hyperlink>
      <w:r>
        <w:t xml:space="preserve"> k této vyhlášce. Vzor průkazu proškolené osoby je uveden v </w:t>
      </w:r>
      <w:hyperlink r:id="rId76">
        <w:r>
          <w:rPr>
            <w:rStyle w:val="Hypertextovodkaz"/>
          </w:rPr>
          <w:t>příloze č. 6</w:t>
        </w:r>
      </w:hyperlink>
      <w:r>
        <w:t xml:space="preserve"> k této vyhlášce.</w:t>
      </w:r>
    </w:p>
    <w:p w14:paraId="59731861" w14:textId="77777777" w:rsidR="009579B7" w:rsidRDefault="00000000">
      <w:pPr>
        <w:pStyle w:val="Zkladntext"/>
      </w:pPr>
      <w:r>
        <w:t xml:space="preserve">(5) Účastník specializovaného školení, který zkoušku nesložil, může nejpozději do 6 měsíců ode dne, kdy mu bylo oznámeno, že tuto zkoušku nesložil, písemně požádat o její opakování. Zkoušku lze opakovat pouze jednou. Pokud účastník specializovaného školení do 6 měsíců ode dne, kdy mu bylo oznámeno, že tuto zkoušku nesložil, o opakování zkoušky nepožádal, absolvuje před další zkouškou specializované školení podle </w:t>
      </w:r>
      <w:hyperlink r:id="rId77">
        <w:r>
          <w:rPr>
            <w:rStyle w:val="Hypertextovodkaz"/>
          </w:rPr>
          <w:t>§ 23</w:t>
        </w:r>
      </w:hyperlink>
      <w:r>
        <w:t>.</w:t>
      </w:r>
    </w:p>
    <w:p w14:paraId="2F7B1E13" w14:textId="77777777" w:rsidR="009579B7" w:rsidRDefault="00000000">
      <w:pPr>
        <w:pStyle w:val="Zkladntext"/>
      </w:pPr>
      <w:bookmarkStart w:id="105" w:name="c_5156"/>
      <w:bookmarkStart w:id="106" w:name="pa_25"/>
      <w:bookmarkEnd w:id="105"/>
      <w:bookmarkEnd w:id="106"/>
      <w:r>
        <w:t xml:space="preserve"> </w:t>
      </w:r>
      <w:bookmarkStart w:id="107" w:name="p_25"/>
      <w:bookmarkEnd w:id="107"/>
    </w:p>
    <w:p w14:paraId="213D9AC4" w14:textId="77777777" w:rsidR="009579B7" w:rsidRDefault="00000000">
      <w:pPr>
        <w:pStyle w:val="H5-center"/>
      </w:pPr>
      <w:r>
        <w:t>§ 25</w:t>
      </w:r>
    </w:p>
    <w:p w14:paraId="53671F34" w14:textId="77777777" w:rsidR="009579B7" w:rsidRDefault="00000000">
      <w:pPr>
        <w:pStyle w:val="Zkladntext"/>
      </w:pPr>
      <w:r>
        <w:t xml:space="preserve">(1) Organizátor k ověření znalostí proškolené osoby získaných specializovaným školením podle </w:t>
      </w:r>
      <w:hyperlink r:id="rId78">
        <w:r>
          <w:rPr>
            <w:rStyle w:val="Hypertextovodkaz"/>
          </w:rPr>
          <w:t>§ 23 odst. 1</w:t>
        </w:r>
      </w:hyperlink>
      <w:r>
        <w:t xml:space="preserve"> organizuje další školení v rozsahu 8 hodin teoretické výuky v oblasti zvláštních hygienických pravidel pro potraviny živočišného původu</w:t>
      </w:r>
      <w:r>
        <w:rPr>
          <w:vertAlign w:val="superscript"/>
        </w:rPr>
        <w:t>11)</w:t>
      </w:r>
      <w:r>
        <w:t xml:space="preserve"> vztahujících se k vyšetřování těl ulovené volně žijící zvěře proškolenou osobou, které proškolená osoba absolvuje vždy ve lhůtě do 5 let od předchozí zkoušky. Organizátor určuje termín a místo konání zkoušky.</w:t>
      </w:r>
    </w:p>
    <w:p w14:paraId="3624EB1A" w14:textId="77777777" w:rsidR="009579B7" w:rsidRDefault="00000000">
      <w:pPr>
        <w:pStyle w:val="Zkladntext"/>
      </w:pPr>
      <w:r>
        <w:t xml:space="preserve">(2) Organizátor k ověření znalostí proškolené osoby získaných specializovaným školením podle </w:t>
      </w:r>
      <w:hyperlink r:id="rId79">
        <w:r>
          <w:rPr>
            <w:rStyle w:val="Hypertextovodkaz"/>
          </w:rPr>
          <w:t>§ 23 odst. 2</w:t>
        </w:r>
      </w:hyperlink>
      <w:r>
        <w:t xml:space="preserve"> organizuje další školení v rozsahu 4 hodin teoretické výuky v oblasti zvláštních hygienických pravidel pro potraviny živočišného původu</w:t>
      </w:r>
      <w:r>
        <w:rPr>
          <w:vertAlign w:val="superscript"/>
        </w:rPr>
        <w:t>13)</w:t>
      </w:r>
      <w:r>
        <w:t xml:space="preserve"> vztahujících se k vyšetřování těl ulovené volně žijící zvěře proškolenou osobou, které proškolená osoba absolvuje vždy ve lhůtě do 5 let od předchozí zkoušky. Organizátor určuje termín a místo konání zkoušky.</w:t>
      </w:r>
    </w:p>
    <w:p w14:paraId="415C1CC9" w14:textId="77777777" w:rsidR="009579B7" w:rsidRDefault="00000000">
      <w:pPr>
        <w:pStyle w:val="Zkladntext"/>
      </w:pPr>
      <w:r>
        <w:t>(3) Na závěr školení podle odstavců 1 a 2 se účastník podrobí zkoušce.</w:t>
      </w:r>
    </w:p>
    <w:p w14:paraId="05C92AC8" w14:textId="77777777" w:rsidR="009579B7" w:rsidRDefault="00000000">
      <w:pPr>
        <w:pStyle w:val="Zkladntext"/>
      </w:pPr>
      <w:r>
        <w:t>(4) Zkouška podle odstavce 3 probíhá formou písemného testu. Test je sestavován náhodným výběrem jednotlivých zkušebních otázek vypracovaných organizátorem z oblasti specializovaného školení podle odstavců 1 a 2. Ke každé otázce jsou přiřazeny 3 možné odpovědi, z nichž jedna odpověď je správná. Každá správná odpověď je hodnocena 1 bodem. Test ze specializovaného školení podle</w:t>
      </w:r>
    </w:p>
    <w:p w14:paraId="117AF361" w14:textId="77777777" w:rsidR="009579B7" w:rsidRDefault="00000000">
      <w:pPr>
        <w:pStyle w:val="Odstavec-posun-minus1r"/>
      </w:pPr>
      <w:r>
        <w:t>a) odstavce 1 obsahuje celkem 40 otázek a na vykonání zkoušky se stanoví doba 60 minut,</w:t>
      </w:r>
    </w:p>
    <w:p w14:paraId="34D796F9" w14:textId="77777777" w:rsidR="009579B7" w:rsidRDefault="00000000">
      <w:pPr>
        <w:pStyle w:val="Odstavec-posun-minus1r"/>
      </w:pPr>
      <w:r>
        <w:t>b) odstavce 2 obsahuje celkem 30 otázek a na vykonání zkoušky se stanoví doba 45 minut.</w:t>
      </w:r>
    </w:p>
    <w:p w14:paraId="4DC793EA" w14:textId="77777777" w:rsidR="009579B7" w:rsidRDefault="00000000">
      <w:pPr>
        <w:pStyle w:val="Zkladntext"/>
      </w:pPr>
      <w:r>
        <w:t>(5) Test vyhodnocuje zkušební komisař, kterého jmenuje organizátor z odborníků Státní veterinární správy nebo organizátora. Výsledek zkoušky se hodnotí stupni: zkouška složena, zkouška nesložena. K hodnocení stupněm zkouška složena je třeba nejméně 75 % správných odpovědí. O výsledku zkoušky vyhotoví zkušební komisař protokol, ve kterém uvede své jméno a příjmení, datum a místo konání zkoušky, identifikační údaje účastníků specializované odborné průpravy a výsledky jejich hodnocení, a protokol podepíše. Protokol je evidován a uchováván organizátorem po dobu platnosti vydaného osvědčení.</w:t>
      </w:r>
    </w:p>
    <w:p w14:paraId="7C826074" w14:textId="77777777" w:rsidR="009579B7" w:rsidRDefault="00000000">
      <w:pPr>
        <w:pStyle w:val="Zkladntext"/>
      </w:pPr>
      <w:r>
        <w:t xml:space="preserve">(6) Na základě úspěšně složené zkoušky získá účastník specializovaného školení osvědčení o způsobilosti k vyšetřování těl ulovené volně žijící zvěře a průkaz proškolené osoby. Doba platnosti osvědčení o způsobilosti k vyšetřování těl ulovené volně žijící zvěře a průkazu proškolené osoby činí 5 let ode dne jejich vydání. Vzor osvědčení je uveden v </w:t>
      </w:r>
      <w:hyperlink r:id="rId80">
        <w:r>
          <w:rPr>
            <w:rStyle w:val="Hypertextovodkaz"/>
          </w:rPr>
          <w:t>příloze č. 5</w:t>
        </w:r>
      </w:hyperlink>
      <w:r>
        <w:t xml:space="preserve"> k této vyhlášce. Vzor průkazu proškolené osoby je uveden v </w:t>
      </w:r>
      <w:hyperlink r:id="rId81">
        <w:r>
          <w:rPr>
            <w:rStyle w:val="Hypertextovodkaz"/>
          </w:rPr>
          <w:t>příloze č. 6</w:t>
        </w:r>
      </w:hyperlink>
      <w:r>
        <w:t xml:space="preserve"> k této vyhlášce.</w:t>
      </w:r>
    </w:p>
    <w:p w14:paraId="30BB4A49" w14:textId="77777777" w:rsidR="009579B7" w:rsidRDefault="00000000">
      <w:pPr>
        <w:pStyle w:val="Zkladntext"/>
      </w:pPr>
      <w:r>
        <w:t xml:space="preserve">(7) Účastník specializovaného školení, který zkoušku nesložil, může nejpozději do 6 měsíců ode dne, kdy mu bylo oznámeno, že tuto zkoušku nesložil, písemně požádat o její opakování. Zkoušku lze opakovat pouze jednou. Pokud účastník specializovaného školení do 6 měsíců ode dne, kdy mu bylo oznámeno, že tuto zkoušku nesložil, o opakování zkoušky nepožádal, absolvuje před další zkouškou specializované školení podle </w:t>
      </w:r>
      <w:hyperlink r:id="rId82">
        <w:r>
          <w:rPr>
            <w:rStyle w:val="Hypertextovodkaz"/>
          </w:rPr>
          <w:t>§ 23</w:t>
        </w:r>
      </w:hyperlink>
      <w:r>
        <w:t>.</w:t>
      </w:r>
    </w:p>
    <w:p w14:paraId="1C1DAE02" w14:textId="77777777" w:rsidR="009579B7" w:rsidRDefault="00000000">
      <w:pPr>
        <w:pStyle w:val="Zkladntext"/>
      </w:pPr>
      <w:bookmarkStart w:id="108" w:name="c_5597"/>
      <w:bookmarkStart w:id="109" w:name="pa_26"/>
      <w:bookmarkEnd w:id="108"/>
      <w:bookmarkEnd w:id="109"/>
      <w:r>
        <w:t xml:space="preserve"> </w:t>
      </w:r>
      <w:bookmarkStart w:id="110" w:name="p_26"/>
      <w:bookmarkEnd w:id="110"/>
    </w:p>
    <w:p w14:paraId="39A95440" w14:textId="77777777" w:rsidR="009579B7" w:rsidRDefault="00000000">
      <w:pPr>
        <w:pStyle w:val="H5-center"/>
      </w:pPr>
      <w:r>
        <w:lastRenderedPageBreak/>
        <w:t>§ 26</w:t>
      </w:r>
    </w:p>
    <w:p w14:paraId="3011E6B4" w14:textId="77777777" w:rsidR="009579B7" w:rsidRDefault="00000000">
      <w:pPr>
        <w:pStyle w:val="Zkladntext"/>
      </w:pPr>
      <w:r>
        <w:t>(1) Organizátor vede seznam proškolených osob v elektronické podobě.</w:t>
      </w:r>
    </w:p>
    <w:p w14:paraId="39CC5DDC" w14:textId="77777777" w:rsidR="009579B7" w:rsidRDefault="00000000">
      <w:pPr>
        <w:pStyle w:val="Zkladntext"/>
      </w:pPr>
      <w:r>
        <w:t>(2) Seznam tvoří údaje o</w:t>
      </w:r>
    </w:p>
    <w:p w14:paraId="70398BEC" w14:textId="77777777" w:rsidR="009579B7" w:rsidRDefault="00000000">
      <w:pPr>
        <w:pStyle w:val="Odstavec-posun-minus1r"/>
      </w:pPr>
      <w:r>
        <w:t>a) jménu, popřípadě jménech, a příjmení proškolené osoby, datu a místu narození a adrese místa pobytu proškolené osoby a</w:t>
      </w:r>
    </w:p>
    <w:p w14:paraId="6AB9D61E" w14:textId="77777777" w:rsidR="009579B7" w:rsidRDefault="00000000">
      <w:pPr>
        <w:pStyle w:val="Odstavec-posun-minus1r"/>
      </w:pPr>
      <w:r>
        <w:t>b) době platnosti vydaného osvědčení.</w:t>
      </w:r>
    </w:p>
    <w:p w14:paraId="765820A0" w14:textId="77777777" w:rsidR="009579B7" w:rsidRDefault="00000000">
      <w:pPr>
        <w:pStyle w:val="Zkladntext"/>
      </w:pPr>
      <w:r>
        <w:t xml:space="preserve">(3) Zápis do seznamu provede organizátor bez zbytečného odkladu po vyhodnocení zkoušky zkušebním komisařem podle </w:t>
      </w:r>
      <w:hyperlink r:id="rId83">
        <w:r>
          <w:rPr>
            <w:rStyle w:val="Hypertextovodkaz"/>
          </w:rPr>
          <w:t>§ 24</w:t>
        </w:r>
      </w:hyperlink>
      <w:r>
        <w:t xml:space="preserve"> nebo </w:t>
      </w:r>
      <w:hyperlink r:id="rId84">
        <w:r>
          <w:rPr>
            <w:rStyle w:val="Hypertextovodkaz"/>
          </w:rPr>
          <w:t>25</w:t>
        </w:r>
      </w:hyperlink>
      <w:r>
        <w:t>, nejpozději však do 5 dnů ode dne vyhodnocení zkoušky zkušebním komisařem, a aktualizovaný seznam osob poskytne neprodleně Ústřední veterinární správě.</w:t>
      </w:r>
    </w:p>
    <w:p w14:paraId="2DE89143" w14:textId="77777777" w:rsidR="009579B7" w:rsidRDefault="00000000">
      <w:pPr>
        <w:pStyle w:val="Zkladntext"/>
      </w:pPr>
      <w:r>
        <w:t>(4) Systém vedení seznamu zabezpečuje uchování všech údajů uvedených v odstavci 2. Organizátor při vedení seznamu zajistí pravidelné zálohování dat, ze kterých je možné údaje vedené v seznamu rekonstruovat. Zálohování dat se provádí bez zbytečného odkladu po zápisu údajů uvedených v odstavci 2 do seznamu.</w:t>
      </w:r>
    </w:p>
    <w:p w14:paraId="4E1989FC" w14:textId="77777777" w:rsidR="009579B7" w:rsidRDefault="009579B7">
      <w:pPr>
        <w:pStyle w:val="Zkladntext"/>
      </w:pPr>
      <w:bookmarkStart w:id="111" w:name="c_5721"/>
      <w:bookmarkEnd w:id="111"/>
    </w:p>
    <w:p w14:paraId="44CF6FCC" w14:textId="77777777" w:rsidR="009579B7" w:rsidRDefault="00000000">
      <w:pPr>
        <w:pStyle w:val="Nadpis5"/>
      </w:pPr>
      <w:bookmarkStart w:id="112" w:name="X7fbb80990c4f226150d506d52eecbd1f409d273"/>
      <w:r>
        <w:t>Obsah, rozsah a organizace specializované odborné průpravy se zaměřením na vyšetřování zvěřiny na přítomnost svalovce (trichinel), způsob a organizace ověřování získaných znalostí, vydávání osvědčení a vedení seznamu osob, které tuto specializovanou odbornou průpravu absolvovaly</w:t>
      </w:r>
      <w:bookmarkEnd w:id="112"/>
    </w:p>
    <w:p w14:paraId="6500CA7C" w14:textId="77777777" w:rsidR="009579B7" w:rsidRDefault="00000000">
      <w:pPr>
        <w:pStyle w:val="Nadpis5"/>
      </w:pPr>
      <w:bookmarkStart w:id="113" w:name="k-50-odst.-10-zákona"/>
      <w:r>
        <w:t xml:space="preserve">(K </w:t>
      </w:r>
      <w:hyperlink r:id="rId85">
        <w:r>
          <w:rPr>
            <w:rStyle w:val="Hypertextovodkaz"/>
          </w:rPr>
          <w:t>§ 50 odst. 10</w:t>
        </w:r>
      </w:hyperlink>
      <w:r>
        <w:t xml:space="preserve"> zákona)</w:t>
      </w:r>
      <w:bookmarkEnd w:id="113"/>
    </w:p>
    <w:p w14:paraId="6A64EE08" w14:textId="77777777" w:rsidR="009579B7" w:rsidRDefault="00000000">
      <w:pPr>
        <w:pStyle w:val="FirstParagraph"/>
      </w:pPr>
      <w:bookmarkStart w:id="114" w:name="c_5761"/>
      <w:bookmarkStart w:id="115" w:name="pa_27"/>
      <w:bookmarkEnd w:id="114"/>
      <w:bookmarkEnd w:id="115"/>
      <w:r>
        <w:t xml:space="preserve"> </w:t>
      </w:r>
      <w:bookmarkStart w:id="116" w:name="p_27"/>
      <w:bookmarkEnd w:id="116"/>
    </w:p>
    <w:p w14:paraId="3D0C93D4" w14:textId="77777777" w:rsidR="009579B7" w:rsidRDefault="00000000">
      <w:pPr>
        <w:pStyle w:val="H5-center"/>
      </w:pPr>
      <w:r>
        <w:t>§ 27</w:t>
      </w:r>
    </w:p>
    <w:p w14:paraId="26900D93" w14:textId="77777777" w:rsidR="009579B7" w:rsidRDefault="00000000">
      <w:pPr>
        <w:pStyle w:val="Zkladntext"/>
      </w:pPr>
      <w:r>
        <w:t>(1) Specializovanou odbornou průpravu se zaměřením na vyšetřování zvěřiny na přítomnost svalovce (trichinel) organizuje organizátor v rozsahu 4 hodin teoretické výuky a 4 hodin praktického cvičení.</w:t>
      </w:r>
    </w:p>
    <w:p w14:paraId="7F6586E8" w14:textId="77777777" w:rsidR="009579B7" w:rsidRDefault="00000000">
      <w:pPr>
        <w:pStyle w:val="Zkladntext"/>
      </w:pPr>
      <w:r>
        <w:t>(2) Obsahem školení jsou</w:t>
      </w:r>
    </w:p>
    <w:p w14:paraId="74F56F8F" w14:textId="77777777" w:rsidR="009579B7" w:rsidRDefault="00000000">
      <w:pPr>
        <w:pStyle w:val="Odstavec-posun-minus1r"/>
      </w:pPr>
      <w:r>
        <w:t>a) teoretická výuka zaměřená na získání znalostí v oblasti</w:t>
      </w:r>
    </w:p>
    <w:p w14:paraId="06C5B5C4" w14:textId="77777777" w:rsidR="009579B7" w:rsidRDefault="00000000">
      <w:pPr>
        <w:pStyle w:val="Odstavec-posun2-minus1r"/>
      </w:pPr>
      <w:r>
        <w:t>1. biologie původců trichinelózy,</w:t>
      </w:r>
    </w:p>
    <w:p w14:paraId="69DADA92" w14:textId="77777777" w:rsidR="009579B7" w:rsidRDefault="00000000">
      <w:pPr>
        <w:pStyle w:val="Odstavec-posun2-minus1r"/>
      </w:pPr>
      <w:r>
        <w:t>2. současného výskytu původců trichinelózy u domácích a volně žijících zvířat,</w:t>
      </w:r>
    </w:p>
    <w:p w14:paraId="0BFFFFFD" w14:textId="77777777" w:rsidR="009579B7" w:rsidRDefault="00000000">
      <w:pPr>
        <w:pStyle w:val="Odstavec-posun2-minus1r"/>
      </w:pPr>
      <w:r>
        <w:t>3. humánní trichinelózy, jejího klinického průběhu a diagnostiky,</w:t>
      </w:r>
    </w:p>
    <w:p w14:paraId="770C446E" w14:textId="77777777" w:rsidR="009579B7" w:rsidRDefault="00000000">
      <w:pPr>
        <w:pStyle w:val="Odstavec-posun2-minus1r"/>
      </w:pPr>
      <w:r>
        <w:t>4. aktuálních epidemií humánní trichinelózy, metod detekce larev svalovce (trichinel) v mase,</w:t>
      </w:r>
    </w:p>
    <w:p w14:paraId="2CAA20A8" w14:textId="77777777" w:rsidR="009579B7" w:rsidRDefault="00000000">
      <w:pPr>
        <w:pStyle w:val="Odstavec-posun2-minus1r"/>
      </w:pPr>
      <w:r>
        <w:t>5. současných programů zaměřených na detekci svalovce (trichinel),</w:t>
      </w:r>
    </w:p>
    <w:p w14:paraId="15B387B4" w14:textId="77777777" w:rsidR="009579B7" w:rsidRDefault="00000000">
      <w:pPr>
        <w:pStyle w:val="Odstavec-posun2-minus1r"/>
      </w:pPr>
      <w:r>
        <w:t>6. právní problematiky související s výskytem původců trichinelózy a</w:t>
      </w:r>
    </w:p>
    <w:p w14:paraId="2369C07C" w14:textId="77777777" w:rsidR="009579B7" w:rsidRDefault="00000000">
      <w:pPr>
        <w:pStyle w:val="Odstavec-posun2-minus1r"/>
      </w:pPr>
      <w:r>
        <w:t>7. významu vyšetřování zvěřiny na veřejné zdraví, obchod a ekonomiku a</w:t>
      </w:r>
    </w:p>
    <w:p w14:paraId="2B0A2273" w14:textId="77777777" w:rsidR="009579B7" w:rsidRDefault="00000000">
      <w:pPr>
        <w:pStyle w:val="Odstavec-posun-minus1r"/>
      </w:pPr>
      <w:r>
        <w:t>b) praktická výuka metod detekce larev svalovce (trichinel) v mase zaměřená na popis principů jednotlivých metod, na morfologickou identifikaci larev svalovce (trichinel), na popis kritických bodů kompresní a trávicí metody a na způsoby zpracování případného pozitivního nálezu.</w:t>
      </w:r>
    </w:p>
    <w:p w14:paraId="3ED8619B" w14:textId="77777777" w:rsidR="009579B7" w:rsidRDefault="00000000">
      <w:pPr>
        <w:pStyle w:val="Zkladntext"/>
      </w:pPr>
      <w:bookmarkStart w:id="117" w:name="c_5896"/>
      <w:bookmarkStart w:id="118" w:name="pa_28"/>
      <w:bookmarkEnd w:id="117"/>
      <w:bookmarkEnd w:id="118"/>
      <w:r>
        <w:t xml:space="preserve"> </w:t>
      </w:r>
      <w:bookmarkStart w:id="119" w:name="p_28"/>
      <w:bookmarkEnd w:id="119"/>
    </w:p>
    <w:p w14:paraId="0E254A42" w14:textId="77777777" w:rsidR="009579B7" w:rsidRDefault="00000000">
      <w:pPr>
        <w:pStyle w:val="H5-center"/>
      </w:pPr>
      <w:r>
        <w:lastRenderedPageBreak/>
        <w:t>§ 28</w:t>
      </w:r>
    </w:p>
    <w:p w14:paraId="479E7C60" w14:textId="77777777" w:rsidR="009579B7" w:rsidRDefault="00000000">
      <w:pPr>
        <w:pStyle w:val="Zkladntext"/>
      </w:pPr>
      <w:r>
        <w:t xml:space="preserve">(1) Na závěr specializované odborné průpravy podle </w:t>
      </w:r>
      <w:hyperlink r:id="rId86">
        <w:r>
          <w:rPr>
            <w:rStyle w:val="Hypertextovodkaz"/>
          </w:rPr>
          <w:t>§ 27</w:t>
        </w:r>
      </w:hyperlink>
      <w:r>
        <w:t xml:space="preserve"> se její účastníci podrobí zkoušce před zkušební komisí, která je tříčlenná. Předsedu a další členy zkušební komise jmenuje a odvolává organizátor z odborníků Státní veterinární správy a organizátora. Organizátor určuje termín a místo konání zkoušky. Zkouška probíhá formou písemného testu a praktické části.</w:t>
      </w:r>
    </w:p>
    <w:p w14:paraId="261643C5" w14:textId="77777777" w:rsidR="009579B7" w:rsidRDefault="00000000">
      <w:pPr>
        <w:pStyle w:val="Zkladntext"/>
      </w:pPr>
      <w:r>
        <w:t xml:space="preserve">(2) Písemný test je sestavován náhodným výběrem 20 zkušebních otázek vypracovaných organizátorem z oblasti specializované odborné průpravy podle </w:t>
      </w:r>
      <w:hyperlink r:id="rId87">
        <w:r>
          <w:rPr>
            <w:rStyle w:val="Hypertextovodkaz"/>
          </w:rPr>
          <w:t>§ 27</w:t>
        </w:r>
      </w:hyperlink>
      <w:r>
        <w:t>. Ke každé otázce jsou přiřazeny 3 možné odpovědi, z nichž jedna odpověď je správná. Každá správná odpověď je hodnocena 1 bodem. Na vypracování písemného testu se stanoví doba 30 minut. Pro úspěšné složení písemného testu je třeba dosažení nejméně 75 % správných odpovědí. Nedosáhl-li účastník potřebného hodnocení pro úspěšné složení písemného testu, praktickou část zkoušky již nevykonává.</w:t>
      </w:r>
    </w:p>
    <w:p w14:paraId="3F32AEB0" w14:textId="77777777" w:rsidR="009579B7" w:rsidRDefault="00000000">
      <w:pPr>
        <w:pStyle w:val="Zkladntext"/>
      </w:pPr>
      <w:r>
        <w:t>(3) Obsahem praktické části je detekce larev svalovce (trichinel) v mase. Pro úspěšné složení praktické části je třeba bezchybné provedení detekce larev svalovce (trichinel) v mase.</w:t>
      </w:r>
    </w:p>
    <w:p w14:paraId="166472C7" w14:textId="77777777" w:rsidR="009579B7" w:rsidRDefault="00000000">
      <w:pPr>
        <w:pStyle w:val="Zkladntext"/>
      </w:pPr>
      <w:r>
        <w:t>(4) Výsledek zkoušky hodnotí zkušební komise stupni: zkouška složena, zkouška nesložena. Zkouška je složena, pokud účastník složil úspěšně písemný test a vyhověl při praktické části. O výsledku zkoušky podle odstavce 1 vyhotoví předseda zkušební komise protokol, ve kterém uvede jméno a příjmení členů zkušební komise, datum a místo konání zkoušky, identifikační údaje účastníků specializované odborné průpravy a výsledky jejich hodnocení. Protokol podepisují všichni členové zkušební komise. Protokol je evidován a uchováván organizátorem po dobu platnosti vydaného osvědčení.</w:t>
      </w:r>
    </w:p>
    <w:p w14:paraId="2693F1CB" w14:textId="77777777" w:rsidR="009579B7" w:rsidRDefault="00000000">
      <w:pPr>
        <w:pStyle w:val="Zkladntext"/>
      </w:pPr>
      <w:r>
        <w:t xml:space="preserve">(5) Na základě úspěšně složené zkoušky podle odstavce 1 získá účastník specializované odborné průpravy osvědčení o způsobilosti k vyšetřování zvěřiny na přítomnost svalovce (trichinel). Vzor osvědčení je uveden v </w:t>
      </w:r>
      <w:hyperlink r:id="rId88">
        <w:r>
          <w:rPr>
            <w:rStyle w:val="Hypertextovodkaz"/>
          </w:rPr>
          <w:t>příloze č. 7</w:t>
        </w:r>
      </w:hyperlink>
      <w:r>
        <w:t xml:space="preserve"> k této vyhlášce.</w:t>
      </w:r>
    </w:p>
    <w:p w14:paraId="14AFC6C0" w14:textId="77777777" w:rsidR="009579B7" w:rsidRDefault="00000000">
      <w:pPr>
        <w:pStyle w:val="Zkladntext"/>
      </w:pPr>
      <w:r>
        <w:t xml:space="preserve">(6) Účastník specializované odborné průpravy podle </w:t>
      </w:r>
      <w:hyperlink r:id="rId89">
        <w:r>
          <w:rPr>
            <w:rStyle w:val="Hypertextovodkaz"/>
          </w:rPr>
          <w:t>§ 27</w:t>
        </w:r>
      </w:hyperlink>
      <w:r>
        <w:t xml:space="preserve">, který zkoušku nesložil, může nejpozději do 6 měsíců ode dne, kdy mu bylo oznámeno, že tuto zkoušku nesložil, písemně požádat o její opakování. Zkoušku lze opakovat pouze jednou. Pokud účastník specializované odborné průpravy do 6 měsíců ode dne, kdy mu bylo oznámeno, že tuto zkoušku nesložil, o opakování zkoušky nepožádal, absolvuje před další zkouškou specializovanou odbornou průpravu podle </w:t>
      </w:r>
      <w:hyperlink r:id="rId90">
        <w:r>
          <w:rPr>
            <w:rStyle w:val="Hypertextovodkaz"/>
          </w:rPr>
          <w:t>§ 27</w:t>
        </w:r>
      </w:hyperlink>
      <w:r>
        <w:t>.</w:t>
      </w:r>
    </w:p>
    <w:p w14:paraId="36686A99" w14:textId="77777777" w:rsidR="009579B7" w:rsidRDefault="00000000">
      <w:pPr>
        <w:pStyle w:val="Zkladntext"/>
      </w:pPr>
      <w:bookmarkStart w:id="120" w:name="c_6233"/>
      <w:bookmarkStart w:id="121" w:name="pa_29"/>
      <w:bookmarkEnd w:id="120"/>
      <w:bookmarkEnd w:id="121"/>
      <w:r>
        <w:t xml:space="preserve"> </w:t>
      </w:r>
      <w:bookmarkStart w:id="122" w:name="p_29"/>
      <w:bookmarkEnd w:id="122"/>
    </w:p>
    <w:p w14:paraId="5ECE47EC" w14:textId="77777777" w:rsidR="009579B7" w:rsidRDefault="00000000">
      <w:pPr>
        <w:pStyle w:val="H5-center"/>
      </w:pPr>
      <w:r>
        <w:t>§ 29</w:t>
      </w:r>
    </w:p>
    <w:p w14:paraId="2AAA087F" w14:textId="77777777" w:rsidR="009579B7" w:rsidRDefault="00000000">
      <w:pPr>
        <w:pStyle w:val="Zkladntext"/>
      </w:pPr>
      <w:r>
        <w:t>(1) Organizátor vede seznam účastníků specializované odborné průpravy v elektronické podobě.</w:t>
      </w:r>
    </w:p>
    <w:p w14:paraId="5814A8DB" w14:textId="77777777" w:rsidR="009579B7" w:rsidRDefault="00000000">
      <w:pPr>
        <w:pStyle w:val="Zkladntext"/>
      </w:pPr>
      <w:r>
        <w:t>(2) Seznam účastníků tvoří údaje o</w:t>
      </w:r>
    </w:p>
    <w:p w14:paraId="2B9EC6A8" w14:textId="77777777" w:rsidR="009579B7" w:rsidRDefault="00000000">
      <w:pPr>
        <w:pStyle w:val="Odstavec-posun-minus1r"/>
      </w:pPr>
      <w:r>
        <w:t>a) jménu, popřípadě jménech, a příjmení účastníka specializované odborné průpravy, datu a místu narození a adrese místa pobytu účastníka specializované odborné průpravy a</w:t>
      </w:r>
    </w:p>
    <w:p w14:paraId="0537E07E" w14:textId="77777777" w:rsidR="009579B7" w:rsidRDefault="00000000">
      <w:pPr>
        <w:pStyle w:val="Odstavec-posun-minus1r"/>
      </w:pPr>
      <w:r>
        <w:t xml:space="preserve">b) datu a výsledku zkoušky podle </w:t>
      </w:r>
      <w:hyperlink r:id="rId91">
        <w:r>
          <w:rPr>
            <w:rStyle w:val="Hypertextovodkaz"/>
          </w:rPr>
          <w:t>§ 28</w:t>
        </w:r>
      </w:hyperlink>
      <w:r>
        <w:t>.</w:t>
      </w:r>
    </w:p>
    <w:p w14:paraId="4BAC03DC" w14:textId="77777777" w:rsidR="009579B7" w:rsidRDefault="00000000">
      <w:pPr>
        <w:pStyle w:val="Zkladntext"/>
      </w:pPr>
      <w:r>
        <w:t xml:space="preserve">(2) Zápis do seznamu účastníků provede organizátor bez zbytečného odkladu po vyhodnocení zkoušky zkušební komisí podle </w:t>
      </w:r>
      <w:hyperlink r:id="rId92">
        <w:r>
          <w:rPr>
            <w:rStyle w:val="Hypertextovodkaz"/>
          </w:rPr>
          <w:t>§ 28</w:t>
        </w:r>
      </w:hyperlink>
      <w:r>
        <w:t>, nejpozději však do 5 dnů ode dne vyhodnocení zkoušky zkušební komisí.</w:t>
      </w:r>
    </w:p>
    <w:p w14:paraId="211CF0B5" w14:textId="77777777" w:rsidR="009579B7" w:rsidRDefault="00000000">
      <w:pPr>
        <w:pStyle w:val="Zkladntext"/>
      </w:pPr>
      <w:r>
        <w:t>(3) Systém vedení seznamu účastníků zabezpečuje uchování všech údajů uvedených v odstavci 2. Organizátor při vedení seznamu účastníků zajistí pravidelné zálohování dat, ze kterých je možné údaje vedené v seznamu účastníků rekonstruovat. Zálohování dat se provádí bez zbytečného odkladu po zápisu údajů uvedených v odstavci 2 do seznamu účastníků.</w:t>
      </w:r>
    </w:p>
    <w:p w14:paraId="6E4B04CD" w14:textId="77777777" w:rsidR="009579B7" w:rsidRDefault="009579B7">
      <w:pPr>
        <w:pStyle w:val="Zkladntext"/>
      </w:pPr>
      <w:bookmarkStart w:id="123" w:name="c_6361"/>
      <w:bookmarkEnd w:id="123"/>
    </w:p>
    <w:p w14:paraId="4F041D64" w14:textId="77777777" w:rsidR="009579B7" w:rsidRDefault="00000000">
      <w:pPr>
        <w:pStyle w:val="Nadpis5"/>
      </w:pPr>
      <w:bookmarkStart w:id="124" w:name="X783acbccc036fec52e574b6bc83b2f5e1f1cb0d"/>
      <w:r>
        <w:lastRenderedPageBreak/>
        <w:t>Obsah, rozsah a organizace specializované odborné průpravy se zaměřením na označování označovaných zvířat podle plemenářského zákona výžehem nebo injekční aplikací elektronického identifikátoru, způsob a organizace ověřování získaných znalostí, vydávání osvědčení a vedení seznamu osob, které tuto specializovanou odbornou průpravu absolvovaly</w:t>
      </w:r>
      <w:bookmarkEnd w:id="124"/>
    </w:p>
    <w:p w14:paraId="6BE854F9" w14:textId="77777777" w:rsidR="009579B7" w:rsidRDefault="00000000">
      <w:pPr>
        <w:pStyle w:val="Nadpis5"/>
      </w:pPr>
      <w:bookmarkStart w:id="125" w:name="k-64a-odst.-5-zákona"/>
      <w:r>
        <w:t xml:space="preserve">(K </w:t>
      </w:r>
      <w:hyperlink r:id="rId93">
        <w:r>
          <w:rPr>
            <w:rStyle w:val="Hypertextovodkaz"/>
          </w:rPr>
          <w:t>§ 64a odst. 5</w:t>
        </w:r>
      </w:hyperlink>
      <w:r>
        <w:t xml:space="preserve"> zákona)</w:t>
      </w:r>
      <w:bookmarkEnd w:id="125"/>
    </w:p>
    <w:p w14:paraId="4B10D7E2" w14:textId="77777777" w:rsidR="009579B7" w:rsidRDefault="00000000">
      <w:pPr>
        <w:pStyle w:val="FirstParagraph"/>
      </w:pPr>
      <w:bookmarkStart w:id="126" w:name="c_6407"/>
      <w:bookmarkStart w:id="127" w:name="pa_30"/>
      <w:bookmarkEnd w:id="126"/>
      <w:bookmarkEnd w:id="127"/>
      <w:r>
        <w:t xml:space="preserve"> </w:t>
      </w:r>
      <w:bookmarkStart w:id="128" w:name="p_30"/>
      <w:bookmarkEnd w:id="128"/>
    </w:p>
    <w:p w14:paraId="6036C3A7" w14:textId="77777777" w:rsidR="009579B7" w:rsidRDefault="00000000">
      <w:pPr>
        <w:pStyle w:val="H5-center"/>
      </w:pPr>
      <w:r>
        <w:t>§ 30</w:t>
      </w:r>
    </w:p>
    <w:p w14:paraId="2FFCD39B" w14:textId="77777777" w:rsidR="009579B7" w:rsidRDefault="00000000">
      <w:pPr>
        <w:pStyle w:val="Zkladntext"/>
      </w:pPr>
      <w:r>
        <w:t>(1) Specializovanou odbornou průpravu se zaměřením na označování označovaných zvířat podle plemenářského zákona výžehem nebo injekční aplikací elektronického identifikátoru organizuje organizátor v rozsahu 4 hodin teoretické výuky a 1 hodiny praktického cvičení.</w:t>
      </w:r>
    </w:p>
    <w:p w14:paraId="114EB768" w14:textId="77777777" w:rsidR="009579B7" w:rsidRDefault="00000000">
      <w:pPr>
        <w:pStyle w:val="Zkladntext"/>
      </w:pPr>
      <w:r>
        <w:t>(2) Obsahem školení jsou výuka používaných metod nezbytných pro provádění označování označovaných zvířat výžehem a injekční aplikací elektronického identifikátoru, přehled pomůcek nezbytných pro tuto činnost, znalosti zdravotních rizik a bezpečnosti práce při této činnosti a právních předpisů, které se vztahují k této činnosti.</w:t>
      </w:r>
    </w:p>
    <w:p w14:paraId="13DEB8F2" w14:textId="77777777" w:rsidR="009579B7" w:rsidRDefault="00000000">
      <w:pPr>
        <w:pStyle w:val="Zkladntext"/>
      </w:pPr>
      <w:bookmarkStart w:id="129" w:name="c_6484"/>
      <w:bookmarkStart w:id="130" w:name="pa_31"/>
      <w:bookmarkEnd w:id="129"/>
      <w:bookmarkEnd w:id="130"/>
      <w:r>
        <w:t xml:space="preserve"> </w:t>
      </w:r>
      <w:bookmarkStart w:id="131" w:name="p_31"/>
      <w:bookmarkEnd w:id="131"/>
    </w:p>
    <w:p w14:paraId="6269DD2D" w14:textId="77777777" w:rsidR="009579B7" w:rsidRDefault="00000000">
      <w:pPr>
        <w:pStyle w:val="H5-center"/>
      </w:pPr>
      <w:r>
        <w:t>§ 31</w:t>
      </w:r>
    </w:p>
    <w:p w14:paraId="1256E935" w14:textId="77777777" w:rsidR="009579B7" w:rsidRDefault="00000000">
      <w:pPr>
        <w:pStyle w:val="Zkladntext"/>
      </w:pPr>
      <w:r>
        <w:t xml:space="preserve">(1) Na závěr specializované odborné průpravy podle </w:t>
      </w:r>
      <w:hyperlink r:id="rId94">
        <w:r>
          <w:rPr>
            <w:rStyle w:val="Hypertextovodkaz"/>
          </w:rPr>
          <w:t>§ 30</w:t>
        </w:r>
      </w:hyperlink>
      <w:r>
        <w:t xml:space="preserve"> se její účastníci podrobí zkoušce. Organizátor určuje termín a místo konání zkoušky. Zkouška probíhá formou písemného testu.</w:t>
      </w:r>
    </w:p>
    <w:p w14:paraId="2B3D5246" w14:textId="77777777" w:rsidR="009579B7" w:rsidRDefault="00000000">
      <w:pPr>
        <w:pStyle w:val="Zkladntext"/>
      </w:pPr>
      <w:r>
        <w:t xml:space="preserve">(2) Písemný test je sestavován náhodným výběrem 20 zkušebních otázek vypracovaných organizátorem z oblasti specializované odborné průpravy podle </w:t>
      </w:r>
      <w:hyperlink r:id="rId95">
        <w:r>
          <w:rPr>
            <w:rStyle w:val="Hypertextovodkaz"/>
          </w:rPr>
          <w:t>§ 30</w:t>
        </w:r>
      </w:hyperlink>
      <w:r>
        <w:t>. Ke každé otázce jsou přiřazeny 3 možné odpovědi, z nichž jedna odpověď je správná. Každá správná odpověď je hodnocena 1 bodem. Na vypracování písemného testu se stanoví doba 30 minut. Pro úspěšné složení zkoušky je třeba dosažení nejméně 75 % správných odpovědí.</w:t>
      </w:r>
    </w:p>
    <w:p w14:paraId="6A8A0DDC" w14:textId="77777777" w:rsidR="009579B7" w:rsidRDefault="00000000">
      <w:pPr>
        <w:pStyle w:val="Zkladntext"/>
      </w:pPr>
      <w:r>
        <w:t>(3) Test vyhodnocuje zkušební komisař, kterého jmenuje organizátor z odborníků Státní veterinární správy nebo organizátora. Výsledek zkoušky se hodnotí stupni: zkouška složena, zkouška nesložena. O výsledku zkoušky vyhotoví zkušební komisař protokol, ve kterém uvede své jméno a příjmení, datum a místo konání zkoušky, identifikační údaje účastníků specializované odborné průpravy a výsledky jejich hodnocení, a protokol podepíše. Protokol je evidován a uchováván organizátorem po dobu platnosti vydaného osvědčení.</w:t>
      </w:r>
    </w:p>
    <w:p w14:paraId="4D42A73C" w14:textId="77777777" w:rsidR="009579B7" w:rsidRDefault="00000000">
      <w:pPr>
        <w:pStyle w:val="Zkladntext"/>
      </w:pPr>
      <w:r>
        <w:t xml:space="preserve">(4) Na základě složené zkoušky podle odstavce 1 získá účastník specializované odborné průpravy osvědčení o způsobilosti k označování označovaných zvířat podle plemenářského zákona výžehem nebo injekční aplikací elektronického identifikátoru. Vzor osvědčení je uveden v </w:t>
      </w:r>
      <w:hyperlink r:id="rId96">
        <w:r>
          <w:rPr>
            <w:rStyle w:val="Hypertextovodkaz"/>
          </w:rPr>
          <w:t>příloze č. 8</w:t>
        </w:r>
      </w:hyperlink>
      <w:r>
        <w:t xml:space="preserve"> k této vyhlášce.</w:t>
      </w:r>
    </w:p>
    <w:p w14:paraId="11167B5F" w14:textId="77777777" w:rsidR="009579B7" w:rsidRDefault="00000000">
      <w:pPr>
        <w:pStyle w:val="Zkladntext"/>
      </w:pPr>
      <w:r>
        <w:t xml:space="preserve">(5) Účastník specializované odborné průpravy podle </w:t>
      </w:r>
      <w:hyperlink r:id="rId97">
        <w:r>
          <w:rPr>
            <w:rStyle w:val="Hypertextovodkaz"/>
          </w:rPr>
          <w:t>§ 30</w:t>
        </w:r>
      </w:hyperlink>
      <w:r>
        <w:t xml:space="preserve">, který zkoušku nesložil, může nejpozději do 6 měsíců ode dne, kdy mu bylo oznámeno, že tuto zkoušku nesložil, písemně požádat o její opakování. Zkoušku lze opakovat pouze jednou. Pokud účastník specializované odborné průpravy do 6 měsíců ode dne, kdy mu bylo oznámeno, že tuto zkoušku nesložil, o opakování zkoušky nepožádal, absolvuje před další zkouškou specializovanou odbornou průpravu podle </w:t>
      </w:r>
      <w:hyperlink r:id="rId98">
        <w:r>
          <w:rPr>
            <w:rStyle w:val="Hypertextovodkaz"/>
          </w:rPr>
          <w:t>§ 30</w:t>
        </w:r>
      </w:hyperlink>
      <w:r>
        <w:t>.</w:t>
      </w:r>
    </w:p>
    <w:p w14:paraId="2687A56F" w14:textId="77777777" w:rsidR="009579B7" w:rsidRDefault="00000000">
      <w:pPr>
        <w:pStyle w:val="Zkladntext"/>
      </w:pPr>
      <w:bookmarkStart w:id="132" w:name="c_6749"/>
      <w:bookmarkStart w:id="133" w:name="pa_32"/>
      <w:bookmarkEnd w:id="132"/>
      <w:bookmarkEnd w:id="133"/>
      <w:r>
        <w:t xml:space="preserve"> </w:t>
      </w:r>
      <w:bookmarkStart w:id="134" w:name="p_32"/>
      <w:bookmarkEnd w:id="134"/>
    </w:p>
    <w:p w14:paraId="3CE25676" w14:textId="77777777" w:rsidR="009579B7" w:rsidRDefault="00000000">
      <w:pPr>
        <w:pStyle w:val="H5-center"/>
      </w:pPr>
      <w:r>
        <w:t>§ 32</w:t>
      </w:r>
    </w:p>
    <w:p w14:paraId="521BBD1D" w14:textId="77777777" w:rsidR="009579B7" w:rsidRDefault="00000000">
      <w:pPr>
        <w:pStyle w:val="Zkladntext"/>
      </w:pPr>
      <w:r>
        <w:t>(1) Organizátor vede seznam účastníků v elektronické podobě.</w:t>
      </w:r>
    </w:p>
    <w:p w14:paraId="0D32EFFC" w14:textId="77777777" w:rsidR="009579B7" w:rsidRDefault="00000000">
      <w:pPr>
        <w:pStyle w:val="Zkladntext"/>
      </w:pPr>
      <w:r>
        <w:lastRenderedPageBreak/>
        <w:t>(2) Seznam účastníků tvoří údaje o</w:t>
      </w:r>
    </w:p>
    <w:p w14:paraId="762D3FFB" w14:textId="77777777" w:rsidR="009579B7" w:rsidRDefault="00000000">
      <w:pPr>
        <w:pStyle w:val="Odstavec-posun-minus1r"/>
      </w:pPr>
      <w:r>
        <w:t>a) jménu, popřípadě jménech, a příjmení účastníka specializované odborné průpravy, datu a místu narození a adrese místa pobytu účastníka specializované odborné průpravy a</w:t>
      </w:r>
    </w:p>
    <w:p w14:paraId="40FC6B2E" w14:textId="77777777" w:rsidR="009579B7" w:rsidRDefault="00000000">
      <w:pPr>
        <w:pStyle w:val="Odstavec-posun-minus1r"/>
      </w:pPr>
      <w:r>
        <w:t xml:space="preserve">b) datu a výsledku zkoušky podle </w:t>
      </w:r>
      <w:hyperlink r:id="rId99">
        <w:r>
          <w:rPr>
            <w:rStyle w:val="Hypertextovodkaz"/>
          </w:rPr>
          <w:t>§ 31</w:t>
        </w:r>
      </w:hyperlink>
      <w:r>
        <w:t>.</w:t>
      </w:r>
    </w:p>
    <w:p w14:paraId="2EA8AC3D" w14:textId="77777777" w:rsidR="009579B7" w:rsidRDefault="00000000">
      <w:pPr>
        <w:pStyle w:val="Zkladntext"/>
      </w:pPr>
      <w:r>
        <w:t xml:space="preserve">(3) Zápis do seznamu účastníků provede organizátor bez zbytečného odkladu po vyhodnocení zkoušky zkušebním komisařem podle </w:t>
      </w:r>
      <w:hyperlink r:id="rId100">
        <w:r>
          <w:rPr>
            <w:rStyle w:val="Hypertextovodkaz"/>
          </w:rPr>
          <w:t>§ 31</w:t>
        </w:r>
      </w:hyperlink>
      <w:r>
        <w:t>, nejpozději však do 5 dnů ode dne vyhodnocení zkoušky zkušebním komisařem.</w:t>
      </w:r>
    </w:p>
    <w:p w14:paraId="17E4628D" w14:textId="77777777" w:rsidR="009579B7" w:rsidRDefault="00000000">
      <w:pPr>
        <w:pStyle w:val="Zkladntext"/>
      </w:pPr>
      <w:r>
        <w:t>(4) Systém vedení seznamu účastníků zabezpečuje uchování všech údajů uvedených v odstavci 2. Organizátor při vedení seznamu účastníků zajistí pravidelné zálohování dat, ze kterých je možné údaje vedené v seznamu účastníků rekonstruovat. Zálohování dat se provádí bez zbytečného odkladu po zápisu údajů uvedených v odstavci 2 do seznamu účastníků.</w:t>
      </w:r>
    </w:p>
    <w:p w14:paraId="2FA56C27" w14:textId="77777777" w:rsidR="009579B7" w:rsidRDefault="00000000">
      <w:pPr>
        <w:pStyle w:val="Zkladntext"/>
      </w:pPr>
      <w:bookmarkStart w:id="135" w:name="c_6874"/>
      <w:bookmarkStart w:id="136" w:name="pa_33"/>
      <w:bookmarkEnd w:id="135"/>
      <w:bookmarkEnd w:id="136"/>
      <w:r>
        <w:t xml:space="preserve"> </w:t>
      </w:r>
      <w:bookmarkStart w:id="137" w:name="p_33"/>
      <w:bookmarkEnd w:id="137"/>
    </w:p>
    <w:p w14:paraId="7832DF18" w14:textId="77777777" w:rsidR="009579B7" w:rsidRDefault="00000000">
      <w:pPr>
        <w:pStyle w:val="H5-center"/>
      </w:pPr>
      <w:r>
        <w:t>§ 33</w:t>
      </w:r>
    </w:p>
    <w:p w14:paraId="52A58E22" w14:textId="77777777" w:rsidR="009579B7" w:rsidRDefault="009579B7">
      <w:pPr>
        <w:pStyle w:val="Zkladntext"/>
      </w:pPr>
      <w:bookmarkStart w:id="138" w:name="c_6876"/>
      <w:bookmarkEnd w:id="138"/>
    </w:p>
    <w:p w14:paraId="344A9647" w14:textId="77777777" w:rsidR="009579B7" w:rsidRDefault="00000000">
      <w:pPr>
        <w:pStyle w:val="Nadpis5"/>
      </w:pPr>
      <w:bookmarkStart w:id="139" w:name="Xbdc26a4a4a4dbe91ee4a659b5eee532b0876676"/>
      <w:r>
        <w:t>Odborné veterinární úkony prováděné chovatelem hospodářských zvířat</w:t>
      </w:r>
      <w:bookmarkEnd w:id="139"/>
    </w:p>
    <w:p w14:paraId="2C73F929" w14:textId="77777777" w:rsidR="009579B7" w:rsidRDefault="00000000">
      <w:pPr>
        <w:pStyle w:val="Odstavec-center"/>
      </w:pPr>
      <w:r>
        <w:t xml:space="preserve">(K </w:t>
      </w:r>
      <w:hyperlink r:id="rId101">
        <w:r>
          <w:rPr>
            <w:rStyle w:val="Hypertextovodkaz"/>
          </w:rPr>
          <w:t>§ 64b odst. 1</w:t>
        </w:r>
      </w:hyperlink>
      <w:r>
        <w:t xml:space="preserve"> zákona)</w:t>
      </w:r>
    </w:p>
    <w:p w14:paraId="782A6BCA" w14:textId="77777777" w:rsidR="009579B7" w:rsidRDefault="00000000">
      <w:pPr>
        <w:pStyle w:val="Zkladntext"/>
      </w:pPr>
      <w:r>
        <w:t>(1) Chovatel hospodářských zvířat je oprávněn provádět</w:t>
      </w:r>
    </w:p>
    <w:p w14:paraId="0E7612AE" w14:textId="77777777" w:rsidR="009579B7" w:rsidRDefault="00000000">
      <w:pPr>
        <w:pStyle w:val="Odstavec-posun-minus1r"/>
      </w:pPr>
      <w:r>
        <w:t>a) poslechové vyšetření a vyšetření pohmatem,</w:t>
      </w:r>
    </w:p>
    <w:p w14:paraId="62B75F12" w14:textId="77777777" w:rsidR="009579B7" w:rsidRDefault="00000000">
      <w:pPr>
        <w:pStyle w:val="Odstavec-posun-minus1r"/>
      </w:pPr>
      <w:r>
        <w:t>b) měření tělesné teploty,</w:t>
      </w:r>
    </w:p>
    <w:p w14:paraId="2FC728C8" w14:textId="77777777" w:rsidR="009579B7" w:rsidRDefault="00000000">
      <w:pPr>
        <w:pStyle w:val="Odstavec-posun-minus1r"/>
      </w:pPr>
      <w:r>
        <w:t>c) vyšetření porodních cest intravaginálně v době porodu s normálním průběhem,</w:t>
      </w:r>
    </w:p>
    <w:p w14:paraId="06744213" w14:textId="77777777" w:rsidR="009579B7" w:rsidRDefault="00000000">
      <w:pPr>
        <w:pStyle w:val="Odstavec-posun-minus1r"/>
      </w:pPr>
      <w:r>
        <w:t>d) vedení porodu hospodářských zvířat s normálním průběhem,</w:t>
      </w:r>
    </w:p>
    <w:p w14:paraId="351775F8" w14:textId="77777777" w:rsidR="009579B7" w:rsidRDefault="00000000">
      <w:pPr>
        <w:pStyle w:val="Odstavec-posun-minus1r"/>
      </w:pPr>
      <w:r>
        <w:t>e) neinvazivní odběr vzorků pro účely laboratorního vyšetření, zejména mléka, moči při spontánním močení, trusu při kálení,</w:t>
      </w:r>
    </w:p>
    <w:p w14:paraId="6015853B" w14:textId="77777777" w:rsidR="009579B7" w:rsidRDefault="00000000">
      <w:pPr>
        <w:pStyle w:val="Odstavec-posun-minus1r"/>
      </w:pPr>
      <w:r>
        <w:t>f) nálev sondou do bachoru a</w:t>
      </w:r>
    </w:p>
    <w:p w14:paraId="34A515FB" w14:textId="77777777" w:rsidR="009579B7" w:rsidRDefault="00000000">
      <w:pPr>
        <w:pStyle w:val="Odstavec-posun-minus1r"/>
      </w:pPr>
      <w:r>
        <w:t>g) neinvazivní veterinární úkony, které je možné provádět bez znecitlivění, pokud je cílem předcházení poškození zdraví, udržení a zlepšení zdravotního stavu hospodářských zvířat.</w:t>
      </w:r>
    </w:p>
    <w:p w14:paraId="3C490717" w14:textId="77777777" w:rsidR="009579B7" w:rsidRDefault="00000000">
      <w:pPr>
        <w:pStyle w:val="Zkladntext"/>
      </w:pPr>
      <w:r>
        <w:t>(2) Odborné veterinární úkony podle odstavce 1 chovatel hospodářských zvířat provádí za dodržení zásad a postupů zajišťujících prevenci před znečištěním a přenosem mikroorganismů, zásad biologické bezpečnosti a dodržení bezpečnosti práce.</w:t>
      </w:r>
    </w:p>
    <w:p w14:paraId="58A1CD14" w14:textId="77777777" w:rsidR="009579B7" w:rsidRDefault="00000000">
      <w:pPr>
        <w:pStyle w:val="Zkladntext"/>
      </w:pPr>
      <w:bookmarkStart w:id="140" w:name="c_7001"/>
      <w:bookmarkStart w:id="141" w:name="pa_34"/>
      <w:bookmarkEnd w:id="140"/>
      <w:bookmarkEnd w:id="141"/>
      <w:r>
        <w:t xml:space="preserve"> </w:t>
      </w:r>
      <w:bookmarkStart w:id="142" w:name="p_34"/>
      <w:bookmarkEnd w:id="142"/>
    </w:p>
    <w:p w14:paraId="52455C4B" w14:textId="77777777" w:rsidR="009579B7" w:rsidRDefault="00000000">
      <w:pPr>
        <w:pStyle w:val="H5-center"/>
      </w:pPr>
      <w:r>
        <w:t>§ 34</w:t>
      </w:r>
    </w:p>
    <w:p w14:paraId="49F295E4" w14:textId="77777777" w:rsidR="009579B7" w:rsidRDefault="009579B7">
      <w:pPr>
        <w:pStyle w:val="Zkladntext"/>
      </w:pPr>
      <w:bookmarkStart w:id="143" w:name="c_7003"/>
      <w:bookmarkEnd w:id="143"/>
    </w:p>
    <w:p w14:paraId="7A6D3433" w14:textId="77777777" w:rsidR="009579B7" w:rsidRDefault="00000000">
      <w:pPr>
        <w:pStyle w:val="Nadpis5"/>
      </w:pPr>
      <w:bookmarkStart w:id="144" w:name="X5b6c47dce812bc116cb0aac7a6ae90f621944a9"/>
      <w:r>
        <w:t>Podrobnosti výkonu odborných veterinárních úkonů spočívajících v injekční aplikaci léčiv u hospodářských zvířat chovateli hospodářských zvířat</w:t>
      </w:r>
      <w:bookmarkEnd w:id="144"/>
    </w:p>
    <w:p w14:paraId="4A7889B4" w14:textId="77777777" w:rsidR="009579B7" w:rsidRDefault="00000000">
      <w:pPr>
        <w:pStyle w:val="Odstavec-center"/>
      </w:pPr>
      <w:r>
        <w:t xml:space="preserve">(K </w:t>
      </w:r>
      <w:hyperlink r:id="rId102">
        <w:r>
          <w:rPr>
            <w:rStyle w:val="Hypertextovodkaz"/>
          </w:rPr>
          <w:t>§ 64b odst. 2</w:t>
        </w:r>
      </w:hyperlink>
      <w:r>
        <w:t xml:space="preserve"> zákona)</w:t>
      </w:r>
    </w:p>
    <w:p w14:paraId="0D479DED" w14:textId="77777777" w:rsidR="009579B7" w:rsidRDefault="00000000">
      <w:pPr>
        <w:pStyle w:val="Zkladntext"/>
      </w:pPr>
      <w:r>
        <w:t>(1) Chovatel hospodářských zvířat je oprávněn k injekční aplikaci léčiv, jestliže</w:t>
      </w:r>
    </w:p>
    <w:p w14:paraId="0F825748" w14:textId="77777777" w:rsidR="009579B7" w:rsidRDefault="00000000">
      <w:pPr>
        <w:pStyle w:val="Odstavec-posun-minus1r"/>
      </w:pPr>
      <w:r>
        <w:t>a) obdržel pokyny ošetřujícího veterinárního lékaře k injekční aplikaci léčiv,</w:t>
      </w:r>
    </w:p>
    <w:p w14:paraId="165B11E4" w14:textId="77777777" w:rsidR="009579B7" w:rsidRDefault="00000000">
      <w:pPr>
        <w:pStyle w:val="Odstavec-posun-minus1r"/>
      </w:pPr>
      <w:r>
        <w:t>b) ošetřující veterinární lékař stanovil diagnózu,</w:t>
      </w:r>
    </w:p>
    <w:p w14:paraId="3ECA1C2A" w14:textId="77777777" w:rsidR="009579B7" w:rsidRDefault="00000000">
      <w:pPr>
        <w:pStyle w:val="Odstavec-posun-minus1r"/>
      </w:pPr>
      <w:r>
        <w:lastRenderedPageBreak/>
        <w:t>c) byl ošetřujícím veterinárním lékařem poučen o způsobu podání, indikaci, dávkování, době podání léčiv, kontraindikaci, negativních účincích, ochranné lhůtě a cílovém druhu zvířat a</w:t>
      </w:r>
    </w:p>
    <w:p w14:paraId="6AA743E8" w14:textId="77777777" w:rsidR="009579B7" w:rsidRDefault="00000000">
      <w:pPr>
        <w:pStyle w:val="Odstavec-posun-minus1r"/>
      </w:pPr>
      <w:r>
        <w:t>d) byl ošetřujícím veterinárním lékařem poučen o způsobu uchovávání léčiv.</w:t>
      </w:r>
    </w:p>
    <w:p w14:paraId="2DE51484" w14:textId="77777777" w:rsidR="009579B7" w:rsidRDefault="00000000">
      <w:pPr>
        <w:pStyle w:val="Zkladntext"/>
      </w:pPr>
      <w:r>
        <w:t>(2) Chovatel při injekční aplikaci léčiv dodrží zásady a postupy zajišťující prevenci před znečištěním a přenosem mikroorganismů, zásady bezpečného a účinného podání léčivého přípravku, ochrany zvířat a chovů před nákazami, nemocemi přenosnými ze zvířat na člověka, jinými onemocněními a zásady bezpečnosti práce.</w:t>
      </w:r>
    </w:p>
    <w:p w14:paraId="4850E1BF" w14:textId="77777777" w:rsidR="009579B7" w:rsidRDefault="00000000">
      <w:pPr>
        <w:pStyle w:val="Zkladntext"/>
      </w:pPr>
      <w:bookmarkStart w:id="145" w:name="c_7128"/>
      <w:bookmarkStart w:id="146" w:name="pa_35"/>
      <w:bookmarkEnd w:id="145"/>
      <w:bookmarkEnd w:id="146"/>
      <w:r>
        <w:t xml:space="preserve"> </w:t>
      </w:r>
      <w:bookmarkStart w:id="147" w:name="p_35"/>
      <w:bookmarkEnd w:id="147"/>
    </w:p>
    <w:p w14:paraId="61F13566" w14:textId="77777777" w:rsidR="009579B7" w:rsidRDefault="00000000">
      <w:pPr>
        <w:pStyle w:val="H5-center"/>
      </w:pPr>
      <w:r>
        <w:t>§ 35</w:t>
      </w:r>
    </w:p>
    <w:p w14:paraId="7D9A8229" w14:textId="77777777" w:rsidR="009579B7" w:rsidRDefault="009579B7">
      <w:pPr>
        <w:pStyle w:val="Zkladntext"/>
      </w:pPr>
      <w:bookmarkStart w:id="148" w:name="c_7130"/>
      <w:bookmarkEnd w:id="148"/>
    </w:p>
    <w:p w14:paraId="2B80659E" w14:textId="77777777" w:rsidR="009579B7" w:rsidRDefault="00000000">
      <w:pPr>
        <w:pStyle w:val="Nadpis5"/>
      </w:pPr>
      <w:bookmarkStart w:id="149" w:name="X558d15f2a863a1bd849bd321fbb550d570b6726"/>
      <w:r>
        <w:t>Další odborné veterinární úkony prováděné chovatelem hospodářských zvířat, k nimž je třeba získání osvědčení o odborné způsobilosti</w:t>
      </w:r>
      <w:bookmarkEnd w:id="149"/>
    </w:p>
    <w:p w14:paraId="77C728A6" w14:textId="77777777" w:rsidR="009579B7" w:rsidRDefault="00000000">
      <w:pPr>
        <w:pStyle w:val="Odstavec-center"/>
      </w:pPr>
      <w:r>
        <w:t xml:space="preserve">(K </w:t>
      </w:r>
      <w:hyperlink r:id="rId103">
        <w:r>
          <w:rPr>
            <w:rStyle w:val="Hypertextovodkaz"/>
          </w:rPr>
          <w:t>§ 64b odst. 3</w:t>
        </w:r>
      </w:hyperlink>
      <w:r>
        <w:t xml:space="preserve"> zákona)</w:t>
      </w:r>
    </w:p>
    <w:p w14:paraId="2E6F68BC" w14:textId="77777777" w:rsidR="009579B7" w:rsidRDefault="00000000">
      <w:pPr>
        <w:pStyle w:val="Zkladntext"/>
      </w:pPr>
      <w:r>
        <w:t>(1) Chovatel hospodářských zvířat, který získal osvědčení o odborné způsobilosti, je oprávněn provádět</w:t>
      </w:r>
    </w:p>
    <w:p w14:paraId="0311B4AA" w14:textId="77777777" w:rsidR="009579B7" w:rsidRDefault="00000000">
      <w:pPr>
        <w:pStyle w:val="Odstavec-posun-minus1r"/>
      </w:pPr>
      <w:r>
        <w:t>a) kastraci samců mladších 7 dnů u prasat, skotu, ovcí nebo koz, kteří netrpí anatomickou vadou pohlavních orgánů,</w:t>
      </w:r>
    </w:p>
    <w:p w14:paraId="594C925B" w14:textId="77777777" w:rsidR="009579B7" w:rsidRDefault="00000000">
      <w:pPr>
        <w:pStyle w:val="Odstavec-posun-minus1r"/>
      </w:pPr>
      <w:r>
        <w:t>b) krácení ocasu u selat mladších 7 dnů a jehňat mladších 8 dnů,</w:t>
      </w:r>
    </w:p>
    <w:p w14:paraId="69979A87" w14:textId="77777777" w:rsidR="009579B7" w:rsidRDefault="00000000">
      <w:pPr>
        <w:pStyle w:val="Odstavec-posun-minus1r"/>
      </w:pPr>
      <w:r>
        <w:t>c) odrohování nebo tlumení růstu rohů u telat a kůzlat ve věku do 4 týdnů provedenou chemickou kauterizací, tepelnou kauterizací přístrojem, který vyvíjí potřebné teplo po dobu nejméně 10 sekund,</w:t>
      </w:r>
    </w:p>
    <w:p w14:paraId="78102C58" w14:textId="77777777" w:rsidR="009579B7" w:rsidRDefault="00000000">
      <w:pPr>
        <w:pStyle w:val="Odstavec-posun-minus1r"/>
      </w:pPr>
      <w:r>
        <w:t>d) ošetření a úpravu kopyt, paznehtů a spárků zvířat,</w:t>
      </w:r>
    </w:p>
    <w:p w14:paraId="1F821D1D" w14:textId="77777777" w:rsidR="009579B7" w:rsidRDefault="00000000">
      <w:pPr>
        <w:pStyle w:val="Odstavec-posun-minus1r"/>
      </w:pPr>
      <w:r>
        <w:t>e) odstraňování ostruh, hřebenů, posledních článků křídel, krácení zobáků, drápů, nastřihování meziprstních blan během prvního dne života drůbeže, odstraňování drápů a zkrácení horní části zobáku u pižmových kachen do 21 dnů věku,</w:t>
      </w:r>
    </w:p>
    <w:p w14:paraId="5DA39FCD" w14:textId="77777777" w:rsidR="009579B7" w:rsidRDefault="00000000">
      <w:pPr>
        <w:pStyle w:val="Odstavec-posun-minus1r"/>
      </w:pPr>
      <w:r>
        <w:t>f) kauterizaci zobáků hrabavé drůbeže mladší 10 dnů, která je určena k produkci konzumních vajec, a</w:t>
      </w:r>
    </w:p>
    <w:p w14:paraId="69365323" w14:textId="77777777" w:rsidR="009579B7" w:rsidRDefault="00000000">
      <w:pPr>
        <w:pStyle w:val="Odstavec-posun-minus1r"/>
      </w:pPr>
      <w:r>
        <w:t>g) úpravu zubů savých selat.</w:t>
      </w:r>
    </w:p>
    <w:p w14:paraId="6420537C" w14:textId="77777777" w:rsidR="009579B7" w:rsidRDefault="00000000">
      <w:pPr>
        <w:pStyle w:val="Zkladntext"/>
      </w:pPr>
      <w:r>
        <w:t>(2) Odborné veterinární úkony podle odstavce 1 chovatel hospodářských zvířat provádí za dodržení zásad a postupů zajišťujících prevenci před znečištěním a přenosem mikroorganismů při používání chirurgických nástrojů, ochrany zvířat a chovů před nákazami, nemocemi přenosnými ze zvířat na člověka, jinými onemocněními a dodržení bezpečnosti práce.</w:t>
      </w:r>
    </w:p>
    <w:p w14:paraId="472F99DB" w14:textId="77777777" w:rsidR="009579B7" w:rsidRDefault="009579B7">
      <w:pPr>
        <w:pStyle w:val="Zkladntext"/>
      </w:pPr>
      <w:bookmarkStart w:id="150" w:name="c_7334"/>
      <w:bookmarkEnd w:id="150"/>
    </w:p>
    <w:p w14:paraId="082E5049" w14:textId="77777777" w:rsidR="009579B7" w:rsidRDefault="00000000">
      <w:pPr>
        <w:pStyle w:val="Nadpis5"/>
      </w:pPr>
      <w:bookmarkStart w:id="151" w:name="X25dabab95ed6a95776e9060d12d97b5eb95b313"/>
      <w:r>
        <w:t>Obsah, rozsah a organizace specializované odborné průpravy se zaměřením na provádění odborných veterinárních úkonů chovatelem hospodářských zvířat, způsob a organizace ověřování získaných znalostí, vydávání osvědčení a vedení seznamu osob, které tuto specializovanou odbornou průpravu absolvovaly</w:t>
      </w:r>
      <w:bookmarkEnd w:id="151"/>
    </w:p>
    <w:p w14:paraId="73CABF4E" w14:textId="77777777" w:rsidR="009579B7" w:rsidRDefault="00000000">
      <w:pPr>
        <w:pStyle w:val="Nadpis5"/>
      </w:pPr>
      <w:bookmarkStart w:id="152" w:name="k-64b-odst.-4-zákona"/>
      <w:r>
        <w:t xml:space="preserve">(K </w:t>
      </w:r>
      <w:hyperlink r:id="rId104">
        <w:r>
          <w:rPr>
            <w:rStyle w:val="Hypertextovodkaz"/>
          </w:rPr>
          <w:t>§ 64b odst. 4</w:t>
        </w:r>
      </w:hyperlink>
      <w:r>
        <w:t xml:space="preserve"> zákona)</w:t>
      </w:r>
      <w:bookmarkEnd w:id="152"/>
    </w:p>
    <w:p w14:paraId="441A1BC8" w14:textId="77777777" w:rsidR="009579B7" w:rsidRDefault="00000000">
      <w:pPr>
        <w:pStyle w:val="FirstParagraph"/>
      </w:pPr>
      <w:bookmarkStart w:id="153" w:name="c_7375"/>
      <w:bookmarkStart w:id="154" w:name="pa_36"/>
      <w:bookmarkEnd w:id="153"/>
      <w:bookmarkEnd w:id="154"/>
      <w:r>
        <w:t xml:space="preserve"> </w:t>
      </w:r>
      <w:bookmarkStart w:id="155" w:name="p_36"/>
      <w:bookmarkEnd w:id="155"/>
    </w:p>
    <w:p w14:paraId="38A898A8" w14:textId="77777777" w:rsidR="009579B7" w:rsidRDefault="00000000">
      <w:pPr>
        <w:pStyle w:val="H5-center"/>
      </w:pPr>
      <w:r>
        <w:lastRenderedPageBreak/>
        <w:t>§ 36</w:t>
      </w:r>
    </w:p>
    <w:p w14:paraId="36F52612" w14:textId="77777777" w:rsidR="009579B7" w:rsidRDefault="00000000">
      <w:pPr>
        <w:pStyle w:val="Zkladntext"/>
      </w:pPr>
      <w:r>
        <w:t>(1) Specializovanou odbornou průpravu se zaměřením na provádění dalších odborných veterinárních úkonů organizuje organizátor v rozsahu 10 hodin specializované odborné průpravy.</w:t>
      </w:r>
    </w:p>
    <w:p w14:paraId="75C24D7D" w14:textId="77777777" w:rsidR="009579B7" w:rsidRDefault="00000000">
      <w:pPr>
        <w:pStyle w:val="Zkladntext"/>
      </w:pPr>
      <w:r>
        <w:t>(2) Obsahem specializované odborné průpravy jsou</w:t>
      </w:r>
    </w:p>
    <w:p w14:paraId="3A23A328" w14:textId="77777777" w:rsidR="009579B7" w:rsidRDefault="00000000">
      <w:pPr>
        <w:pStyle w:val="Odstavec-posun-minus1r"/>
      </w:pPr>
      <w:r>
        <w:t xml:space="preserve">a) výuka provádění odborných veterinárních úkonů stanovených v </w:t>
      </w:r>
      <w:hyperlink r:id="rId105">
        <w:r>
          <w:rPr>
            <w:rStyle w:val="Hypertextovodkaz"/>
          </w:rPr>
          <w:t>§ 35 odst. 1</w:t>
        </w:r>
      </w:hyperlink>
      <w:r>
        <w:t>,</w:t>
      </w:r>
    </w:p>
    <w:p w14:paraId="0436FAFE" w14:textId="77777777" w:rsidR="009579B7" w:rsidRDefault="00000000">
      <w:pPr>
        <w:pStyle w:val="Odstavec-posun-minus1r"/>
      </w:pPr>
      <w:r>
        <w:t>b) přehled a zásady správného používání pomůcek a vybavení nezbytných pro tyto činnosti,</w:t>
      </w:r>
    </w:p>
    <w:p w14:paraId="4C47A45C" w14:textId="77777777" w:rsidR="009579B7" w:rsidRDefault="00000000">
      <w:pPr>
        <w:pStyle w:val="Odstavec-posun-minus1r"/>
      </w:pPr>
      <w:r>
        <w:t>c) zásady a postupy zajišťující prevenci před znečištěním a přenosem mikroorganismů, zásady biologické bezpečnosti, znalosti zdravotních rizik a bezpečnosti práce při provádění těchto činností a</w:t>
      </w:r>
    </w:p>
    <w:p w14:paraId="73793F33" w14:textId="77777777" w:rsidR="009579B7" w:rsidRDefault="00000000">
      <w:pPr>
        <w:pStyle w:val="Odstavec-posun-minus1r"/>
      </w:pPr>
      <w:r>
        <w:t>d) právní předpisy, které se vztahují k činnostem uvedeným v písmenech a) až c).</w:t>
      </w:r>
    </w:p>
    <w:p w14:paraId="0D7A894E" w14:textId="77777777" w:rsidR="009579B7" w:rsidRDefault="00000000">
      <w:pPr>
        <w:pStyle w:val="Zkladntext"/>
      </w:pPr>
      <w:bookmarkStart w:id="156" w:name="c_7468"/>
      <w:bookmarkStart w:id="157" w:name="pa_37"/>
      <w:bookmarkEnd w:id="156"/>
      <w:bookmarkEnd w:id="157"/>
      <w:r>
        <w:t xml:space="preserve"> </w:t>
      </w:r>
      <w:bookmarkStart w:id="158" w:name="p_37"/>
      <w:bookmarkEnd w:id="158"/>
    </w:p>
    <w:p w14:paraId="30F23FE4" w14:textId="77777777" w:rsidR="009579B7" w:rsidRDefault="00000000">
      <w:pPr>
        <w:pStyle w:val="H5-center"/>
      </w:pPr>
      <w:r>
        <w:t>§ 37</w:t>
      </w:r>
    </w:p>
    <w:p w14:paraId="5889DD67" w14:textId="77777777" w:rsidR="009579B7" w:rsidRDefault="00000000">
      <w:pPr>
        <w:pStyle w:val="Zkladntext"/>
      </w:pPr>
      <w:r>
        <w:t xml:space="preserve">(1) Na závěr specializované odborné průpravy podle </w:t>
      </w:r>
      <w:hyperlink r:id="rId106">
        <w:r>
          <w:rPr>
            <w:rStyle w:val="Hypertextovodkaz"/>
          </w:rPr>
          <w:t>§ 36</w:t>
        </w:r>
      </w:hyperlink>
      <w:r>
        <w:t xml:space="preserve"> se její účastníci podrobí zkoušce. Organizátor určuje termín a místo konání zkoušky. Zkouška probíhá formou písemného testu.</w:t>
      </w:r>
    </w:p>
    <w:p w14:paraId="3BFF8E83" w14:textId="77777777" w:rsidR="009579B7" w:rsidRDefault="00000000">
      <w:pPr>
        <w:pStyle w:val="Zkladntext"/>
      </w:pPr>
      <w:r>
        <w:t xml:space="preserve">(2) Písemný test je sestavován náhodným výběrem 30 zkušebních otázek vypracovaných organizátorem z oblasti specializované odborné průpravy podle </w:t>
      </w:r>
      <w:hyperlink r:id="rId107">
        <w:r>
          <w:rPr>
            <w:rStyle w:val="Hypertextovodkaz"/>
          </w:rPr>
          <w:t>§ 36</w:t>
        </w:r>
      </w:hyperlink>
      <w:r>
        <w:t>. Ke každé otázce jsou přiřazeny 3 možné odpovědi, z nichž jedna odpověď je správná. Každá správná odpověď je hodnocena 1 bodem. Na vypracování písemného testu se stanoví doba 45 minut. Pro úspěšné složení písemného testu je třeba dosažení nejméně 75 % správných odpovědí.</w:t>
      </w:r>
    </w:p>
    <w:p w14:paraId="560B061D" w14:textId="77777777" w:rsidR="009579B7" w:rsidRDefault="00000000">
      <w:pPr>
        <w:pStyle w:val="Zkladntext"/>
      </w:pPr>
      <w:r>
        <w:t>(3) Test vyhodnocuje zkušební komisař, kterého jmenuje organizátor z odborníků Státní veterinární správy nebo organizátora. Výsledek zkoušky se hodnotí stupni: zkouška složena, zkouška nesložena. O výsledku zkoušky vyhotoví zkušební komisař protokol, ve kterém uvede své jméno a příjmení, datum a místo konání zkoušky, identifikační údaje účastníků specializované odborné průpravy a výsledky jejich hodnocení, a protokol podepíše. Protokol je evidován a uchováván organizátorem po dobu platnosti vydaného osvědčení.</w:t>
      </w:r>
    </w:p>
    <w:p w14:paraId="7FF66E28" w14:textId="77777777" w:rsidR="009579B7" w:rsidRDefault="00000000">
      <w:pPr>
        <w:pStyle w:val="Zkladntext"/>
      </w:pPr>
      <w:r>
        <w:t xml:space="preserve">(4) Na základě úspěšně složené zkoušky podle odstavce 1 získá účastník specializované odborné průpravy osvědčení o způsobilosti k provádění dalších odborných veterinárních úkonů stanovených v </w:t>
      </w:r>
      <w:hyperlink r:id="rId108">
        <w:r>
          <w:rPr>
            <w:rStyle w:val="Hypertextovodkaz"/>
          </w:rPr>
          <w:t>§ 35</w:t>
        </w:r>
      </w:hyperlink>
      <w:r>
        <w:t xml:space="preserve">. Vzor osvědčení je uveden v </w:t>
      </w:r>
      <w:hyperlink r:id="rId109">
        <w:r>
          <w:rPr>
            <w:rStyle w:val="Hypertextovodkaz"/>
          </w:rPr>
          <w:t>příloze č. 9</w:t>
        </w:r>
      </w:hyperlink>
      <w:r>
        <w:t xml:space="preserve"> k této vyhlášce.</w:t>
      </w:r>
    </w:p>
    <w:p w14:paraId="2BECFCC1" w14:textId="77777777" w:rsidR="009579B7" w:rsidRDefault="00000000">
      <w:pPr>
        <w:pStyle w:val="Zkladntext"/>
      </w:pPr>
      <w:r>
        <w:t xml:space="preserve">(5) Účastník specializované odborné průpravy podle </w:t>
      </w:r>
      <w:hyperlink r:id="rId110">
        <w:r>
          <w:rPr>
            <w:rStyle w:val="Hypertextovodkaz"/>
          </w:rPr>
          <w:t>§ 36</w:t>
        </w:r>
      </w:hyperlink>
      <w:r>
        <w:t xml:space="preserve">, který zkoušku nesložil, může nejpozději do 6 měsíců ode dne, kdy mu bylo oznámeno, že tuto zkoušku nesložil, písemně požádat o její opakování. Zkoušku lze opakovat pouze jednou. Pokud účastník specializované odborné průpravy do 6 měsíců ode dne, kdy mu bylo oznámeno, že tuto zkoušku nesložil, o opakování zkoušky nepožádal, absolvuje před další zkouškou specializovanou odbornou průpravu podle </w:t>
      </w:r>
      <w:hyperlink r:id="rId111">
        <w:r>
          <w:rPr>
            <w:rStyle w:val="Hypertextovodkaz"/>
          </w:rPr>
          <w:t>§ 36</w:t>
        </w:r>
      </w:hyperlink>
      <w:r>
        <w:t>.</w:t>
      </w:r>
    </w:p>
    <w:p w14:paraId="3DA93448" w14:textId="77777777" w:rsidR="009579B7" w:rsidRDefault="00000000">
      <w:pPr>
        <w:pStyle w:val="Zkladntext"/>
      </w:pPr>
      <w:bookmarkStart w:id="159" w:name="c_7732"/>
      <w:bookmarkStart w:id="160" w:name="pa_38"/>
      <w:bookmarkEnd w:id="159"/>
      <w:bookmarkEnd w:id="160"/>
      <w:r>
        <w:t xml:space="preserve"> </w:t>
      </w:r>
      <w:bookmarkStart w:id="161" w:name="p_38"/>
      <w:bookmarkEnd w:id="161"/>
    </w:p>
    <w:p w14:paraId="1F478287" w14:textId="77777777" w:rsidR="009579B7" w:rsidRDefault="00000000">
      <w:pPr>
        <w:pStyle w:val="H5-center"/>
      </w:pPr>
      <w:r>
        <w:t>§ 38</w:t>
      </w:r>
    </w:p>
    <w:p w14:paraId="15673CC1" w14:textId="77777777" w:rsidR="009579B7" w:rsidRDefault="00000000">
      <w:pPr>
        <w:pStyle w:val="Zkladntext"/>
      </w:pPr>
      <w:r>
        <w:t xml:space="preserve">(1) Organizátor vede seznam účastníků specializované odborné průpravy podle </w:t>
      </w:r>
      <w:hyperlink r:id="rId112">
        <w:r>
          <w:rPr>
            <w:rStyle w:val="Hypertextovodkaz"/>
          </w:rPr>
          <w:t>§ 36</w:t>
        </w:r>
      </w:hyperlink>
      <w:r>
        <w:t xml:space="preserve"> v elektronické podobě.</w:t>
      </w:r>
    </w:p>
    <w:p w14:paraId="34926512" w14:textId="77777777" w:rsidR="009579B7" w:rsidRDefault="00000000">
      <w:pPr>
        <w:pStyle w:val="Zkladntext"/>
      </w:pPr>
      <w:r>
        <w:t>(2) Seznam účastníků tvoří údaje o</w:t>
      </w:r>
    </w:p>
    <w:p w14:paraId="6F3C3CC7" w14:textId="77777777" w:rsidR="009579B7" w:rsidRDefault="00000000">
      <w:pPr>
        <w:pStyle w:val="Odstavec-posun-minus1r"/>
      </w:pPr>
      <w:r>
        <w:t>a) jménu, popřípadě jménech, a příjmení účastníka specializované odborné průpravy, datu a místu narození a adrese místa pobytu účastníka specializované odborné průpravy a</w:t>
      </w:r>
    </w:p>
    <w:p w14:paraId="74F484F1" w14:textId="77777777" w:rsidR="009579B7" w:rsidRDefault="00000000">
      <w:pPr>
        <w:pStyle w:val="Odstavec-posun-minus1r"/>
      </w:pPr>
      <w:r>
        <w:t xml:space="preserve">b) datu a výsledku zkoušky podle </w:t>
      </w:r>
      <w:hyperlink r:id="rId113">
        <w:r>
          <w:rPr>
            <w:rStyle w:val="Hypertextovodkaz"/>
          </w:rPr>
          <w:t>§ 37</w:t>
        </w:r>
      </w:hyperlink>
      <w:r>
        <w:t>.</w:t>
      </w:r>
    </w:p>
    <w:p w14:paraId="639D0C0F" w14:textId="77777777" w:rsidR="009579B7" w:rsidRDefault="00000000">
      <w:pPr>
        <w:pStyle w:val="Zkladntext"/>
      </w:pPr>
      <w:r>
        <w:lastRenderedPageBreak/>
        <w:t xml:space="preserve">(3) Zápis do seznamu účastníků provede organizátor bez zbytečného odkladu po vyhodnocení zkoušky zkušebním komisařem podle </w:t>
      </w:r>
      <w:hyperlink r:id="rId114">
        <w:r>
          <w:rPr>
            <w:rStyle w:val="Hypertextovodkaz"/>
          </w:rPr>
          <w:t>§ 37</w:t>
        </w:r>
      </w:hyperlink>
      <w:r>
        <w:t>, nejpozději však do 5 dnů ode dne vyhodnocení zkoušky zkušebním komisařem.</w:t>
      </w:r>
    </w:p>
    <w:p w14:paraId="1AE474B1" w14:textId="77777777" w:rsidR="009579B7" w:rsidRDefault="00000000">
      <w:pPr>
        <w:pStyle w:val="Zkladntext"/>
      </w:pPr>
      <w:r>
        <w:t>(4) Organizátor při vedení seznamu účastníků zajistí uchování všech údajů uvedených v odstavci 2, pravidelné zálohování dat, ze kterých je možné údaje vedené v seznamu účastníků rekonstruovat. Zálohování dat se provádí bez zbytečného odkladu po zápisu údajů uvedených v odstavci 2 do seznamu účastníků.</w:t>
      </w:r>
    </w:p>
    <w:p w14:paraId="495D6A97" w14:textId="77777777" w:rsidR="009579B7" w:rsidRDefault="009579B7">
      <w:pPr>
        <w:pStyle w:val="Zkladntext"/>
      </w:pPr>
      <w:bookmarkStart w:id="162" w:name="c_7858"/>
      <w:bookmarkEnd w:id="162"/>
    </w:p>
    <w:p w14:paraId="1FCEF6DA" w14:textId="77777777" w:rsidR="009579B7" w:rsidRDefault="00000000">
      <w:pPr>
        <w:pStyle w:val="Nadpis5"/>
      </w:pPr>
      <w:bookmarkStart w:id="163" w:name="X402d40627a4d4eecc414ee57e4cccd24aefdc1a"/>
      <w:r>
        <w:t>Obsah, rozsah a organizace specializovaného školení se zaměřením na prohlídku včelstev s rozebráním včelího díla, vydávání osvědčení a průkazu prohlížitelů včelstev a vedení seznamu prohlížitelů včelstev</w:t>
      </w:r>
      <w:bookmarkEnd w:id="163"/>
    </w:p>
    <w:p w14:paraId="61E0D46C" w14:textId="77777777" w:rsidR="009579B7" w:rsidRDefault="00000000">
      <w:pPr>
        <w:pStyle w:val="Nadpis5"/>
      </w:pPr>
      <w:bookmarkStart w:id="164" w:name="k-64c-odst.-4-zákona"/>
      <w:r>
        <w:t xml:space="preserve">(K </w:t>
      </w:r>
      <w:hyperlink r:id="rId115">
        <w:r>
          <w:rPr>
            <w:rStyle w:val="Hypertextovodkaz"/>
          </w:rPr>
          <w:t>§ 64c odst. 4</w:t>
        </w:r>
      </w:hyperlink>
      <w:r>
        <w:t xml:space="preserve"> zákona)</w:t>
      </w:r>
      <w:bookmarkEnd w:id="164"/>
    </w:p>
    <w:p w14:paraId="09421B2A" w14:textId="77777777" w:rsidR="009579B7" w:rsidRDefault="00000000">
      <w:pPr>
        <w:pStyle w:val="FirstParagraph"/>
      </w:pPr>
      <w:bookmarkStart w:id="165" w:name="c_7890"/>
      <w:bookmarkStart w:id="166" w:name="pa_39"/>
      <w:bookmarkEnd w:id="165"/>
      <w:bookmarkEnd w:id="166"/>
      <w:r>
        <w:t xml:space="preserve"> </w:t>
      </w:r>
      <w:bookmarkStart w:id="167" w:name="p_39"/>
      <w:bookmarkEnd w:id="167"/>
    </w:p>
    <w:p w14:paraId="4818CB43" w14:textId="77777777" w:rsidR="009579B7" w:rsidRDefault="00000000">
      <w:pPr>
        <w:pStyle w:val="H5-center"/>
      </w:pPr>
      <w:r>
        <w:t>§ 39</w:t>
      </w:r>
    </w:p>
    <w:p w14:paraId="7A3A9B3C" w14:textId="77777777" w:rsidR="009579B7" w:rsidRDefault="00000000">
      <w:pPr>
        <w:pStyle w:val="Zkladntext"/>
      </w:pPr>
      <w:r>
        <w:t>(1) Specializované školení se zaměřením na prohlídku včelstev a rozebrání včelího díla organizuje organizátor v rozsahu 8 hodin teoretické výuky a 8 hodin praktického cvičení.</w:t>
      </w:r>
    </w:p>
    <w:p w14:paraId="35623B18" w14:textId="77777777" w:rsidR="009579B7" w:rsidRDefault="00000000">
      <w:pPr>
        <w:pStyle w:val="Zkladntext"/>
      </w:pPr>
      <w:r>
        <w:t>(2) Obsahem specializovaného školení jsou</w:t>
      </w:r>
    </w:p>
    <w:p w14:paraId="1481C995" w14:textId="77777777" w:rsidR="009579B7" w:rsidRDefault="00000000">
      <w:pPr>
        <w:pStyle w:val="Odstavec-posun-minus1r"/>
      </w:pPr>
      <w:r>
        <w:t>a) teoretická výuka zaměřená na získání znalostí v oblasti</w:t>
      </w:r>
    </w:p>
    <w:p w14:paraId="521F2601" w14:textId="77777777" w:rsidR="009579B7" w:rsidRDefault="00000000">
      <w:pPr>
        <w:pStyle w:val="Odstavec-posun2-minus1r"/>
      </w:pPr>
      <w:r>
        <w:t>1. nebezpečných nákaz včel a jejich klinických projevů ve včelstvech,</w:t>
      </w:r>
    </w:p>
    <w:p w14:paraId="1001DC24" w14:textId="77777777" w:rsidR="009579B7" w:rsidRDefault="00000000">
      <w:pPr>
        <w:pStyle w:val="Odstavec-posun2-minus1r"/>
      </w:pPr>
      <w:r>
        <w:t>2. současného výskytu nákaz včel,</w:t>
      </w:r>
    </w:p>
    <w:p w14:paraId="32671A82" w14:textId="77777777" w:rsidR="009579B7" w:rsidRDefault="00000000">
      <w:pPr>
        <w:pStyle w:val="Odstavec-posun2-minus1r"/>
      </w:pPr>
      <w:r>
        <w:t>3. informačních zdrojů k aktuální nákazové situaci,</w:t>
      </w:r>
    </w:p>
    <w:p w14:paraId="3870C75E" w14:textId="77777777" w:rsidR="009579B7" w:rsidRDefault="00000000">
      <w:pPr>
        <w:pStyle w:val="Odstavec-posun2-minus1r"/>
      </w:pPr>
      <w:r>
        <w:t>4. nákaz včel,</w:t>
      </w:r>
    </w:p>
    <w:p w14:paraId="599D2854" w14:textId="77777777" w:rsidR="009579B7" w:rsidRDefault="00000000">
      <w:pPr>
        <w:pStyle w:val="Odstavec-posun2-minus1r"/>
      </w:pPr>
      <w:r>
        <w:t>5. zoohygieny chovu včel a správné praxe v chovu včel a</w:t>
      </w:r>
    </w:p>
    <w:p w14:paraId="7D210DC8" w14:textId="77777777" w:rsidR="009579B7" w:rsidRDefault="00000000">
      <w:pPr>
        <w:pStyle w:val="Odstavec-posun2-minus1r"/>
      </w:pPr>
      <w:r>
        <w:t>6. právní problematiky související s výskytem nákaz včel a</w:t>
      </w:r>
    </w:p>
    <w:p w14:paraId="781AA7BD" w14:textId="77777777" w:rsidR="009579B7" w:rsidRDefault="00000000">
      <w:pPr>
        <w:pStyle w:val="Odstavec-posun-minus1r"/>
      </w:pPr>
      <w:r>
        <w:t>b) praktické cvičení zaměřené na získání dovedností při prohlídce včelstev na stanovišti, při rozebrání včelího díla a při posouzení klinického stavu dospělých včel a včelího plodu a dovedností při odběrech vzorků, při jejich označování, uchovávání a odesílání do laboratoře k požadovanému vyšetření.</w:t>
      </w:r>
    </w:p>
    <w:p w14:paraId="31A2080E" w14:textId="77777777" w:rsidR="009579B7" w:rsidRDefault="00000000">
      <w:pPr>
        <w:pStyle w:val="Zkladntext"/>
      </w:pPr>
      <w:bookmarkStart w:id="168" w:name="c_8013"/>
      <w:bookmarkStart w:id="169" w:name="pa_40"/>
      <w:bookmarkEnd w:id="168"/>
      <w:bookmarkEnd w:id="169"/>
      <w:r>
        <w:t xml:space="preserve"> </w:t>
      </w:r>
      <w:bookmarkStart w:id="170" w:name="p_40"/>
      <w:bookmarkEnd w:id="170"/>
    </w:p>
    <w:p w14:paraId="301BC772" w14:textId="77777777" w:rsidR="009579B7" w:rsidRDefault="00000000">
      <w:pPr>
        <w:pStyle w:val="H5-center"/>
      </w:pPr>
      <w:r>
        <w:t>§ 40</w:t>
      </w:r>
    </w:p>
    <w:p w14:paraId="34BF2965" w14:textId="77777777" w:rsidR="009579B7" w:rsidRDefault="00000000">
      <w:pPr>
        <w:pStyle w:val="Zkladntext"/>
      </w:pPr>
      <w:r>
        <w:t xml:space="preserve">(1) Na závěr specializovaného školení podle </w:t>
      </w:r>
      <w:hyperlink r:id="rId116">
        <w:r>
          <w:rPr>
            <w:rStyle w:val="Hypertextovodkaz"/>
          </w:rPr>
          <w:t>§ 39</w:t>
        </w:r>
      </w:hyperlink>
      <w:r>
        <w:t xml:space="preserve"> se jeho účastníci podrobí zkoušce před zkušební komisí, která je tříčlenná. Předsedu, kterým je zástupce Státní veterinární správy, a další členy zkušební komise jmenuje a odvolává organizátor ze zástupců Státní veterinární správy a organizátora. Organizátor určuje termín a místo konání zkoušky. Zkouška probíhá formou písemného testu a praktické části.</w:t>
      </w:r>
    </w:p>
    <w:p w14:paraId="24A3DE63" w14:textId="77777777" w:rsidR="009579B7" w:rsidRDefault="00000000">
      <w:pPr>
        <w:pStyle w:val="Zkladntext"/>
      </w:pPr>
      <w:r>
        <w:t xml:space="preserve">(2) Písemný test je sestavován náhodným výběrem 30 zkušebních otázek vypracovaných organizátorem z oblasti specializovaného školení podle </w:t>
      </w:r>
      <w:hyperlink r:id="rId117">
        <w:r>
          <w:rPr>
            <w:rStyle w:val="Hypertextovodkaz"/>
          </w:rPr>
          <w:t>§ 39</w:t>
        </w:r>
      </w:hyperlink>
      <w:r>
        <w:t>. Ke každé otázce jsou přiřazeny 3 možné odpovědi, z nichž jedna odpověď je správná. Každá správná odpověď je hodnocena 1 bodem. Na vypracování písemného testu se stanoví doba 45 minut. Pro úspěšné složení písemného testu je třeba dosažení nejméně 75 % správných odpovědí. Nedosáhl-li účastník potřebného hodnocení pro úspěšné složení písemného testu, praktickou část zkoušky již nevykonává.</w:t>
      </w:r>
    </w:p>
    <w:p w14:paraId="3D973583" w14:textId="77777777" w:rsidR="009579B7" w:rsidRDefault="00000000">
      <w:pPr>
        <w:pStyle w:val="Zkladntext"/>
      </w:pPr>
      <w:r>
        <w:lastRenderedPageBreak/>
        <w:t>(3) Obsahem praktické části je prohlídka včelstva s rozebráním včelího díla a odběr vzorku k laboratornímu vyšetření. Pro úspěšné složení praktické části je třeba bezchybné provedení prohlídky včelstva s rozebráním včelího díla při splnění všech podmínek a zásad práce s infekčním materiálem.</w:t>
      </w:r>
    </w:p>
    <w:p w14:paraId="6CECA93F" w14:textId="77777777" w:rsidR="009579B7" w:rsidRDefault="00000000">
      <w:pPr>
        <w:pStyle w:val="Zkladntext"/>
      </w:pPr>
      <w:r>
        <w:t>(4) Výsledek zkoušky hodnotí zkušební komise stupni: zkouška složena, zkouška nesložena. Zkouška je složena, pokud účastník složil úspěšně písemný test a vyhověl při praktické části. O výsledku zkoušky podle odstavce 1 vyhotoví předseda zkušební komise protokol, ve kterém uvede jméno a příjmení členů zkušební komise, datum a místo konání zkoušky, identifikační údaje účastníků specializované odborné průpravy a výsledky jejich hodnocení. Protokol podepisují všichni členové zkušební komise. Protokol je evidován a uchováván organizátorem po dobu platnosti vydaného osvědčení.</w:t>
      </w:r>
    </w:p>
    <w:p w14:paraId="4E25BABD" w14:textId="77777777" w:rsidR="009579B7" w:rsidRDefault="00000000">
      <w:pPr>
        <w:pStyle w:val="Zkladntext"/>
      </w:pPr>
      <w:r>
        <w:t xml:space="preserve">(5) Na základě úspěšně složené zkoušky podle odstavce 1 získá účastník specializovaného školení osvědčení o způsobilosti k prohlídkám včelstev s rozebráním včelího díla a průkaz prohlížitele včelstev. Vzor osvědčení je uveden v </w:t>
      </w:r>
      <w:hyperlink r:id="rId118">
        <w:r>
          <w:rPr>
            <w:rStyle w:val="Hypertextovodkaz"/>
          </w:rPr>
          <w:t>příloze č. 10</w:t>
        </w:r>
      </w:hyperlink>
      <w:r>
        <w:t xml:space="preserve"> k této vyhlášce. Vzor průkazu prohlížitele včelstev je uveden v </w:t>
      </w:r>
      <w:hyperlink r:id="rId119">
        <w:r>
          <w:rPr>
            <w:rStyle w:val="Hypertextovodkaz"/>
          </w:rPr>
          <w:t>příloze č. 11</w:t>
        </w:r>
      </w:hyperlink>
      <w:r>
        <w:t xml:space="preserve"> k této vyhlášce.</w:t>
      </w:r>
    </w:p>
    <w:p w14:paraId="1879D162" w14:textId="77777777" w:rsidR="009579B7" w:rsidRDefault="00000000">
      <w:pPr>
        <w:pStyle w:val="Zkladntext"/>
      </w:pPr>
      <w:r>
        <w:t xml:space="preserve">(6) Účastník specializovaného školení podle </w:t>
      </w:r>
      <w:hyperlink r:id="rId120">
        <w:r>
          <w:rPr>
            <w:rStyle w:val="Hypertextovodkaz"/>
          </w:rPr>
          <w:t>§ 39</w:t>
        </w:r>
      </w:hyperlink>
      <w:r>
        <w:t xml:space="preserve">, který zkoušku nesložil, může nejpozději do 6 měsíců ode dne, kdy mu bylo oznámeno, že tuto zkoušku nesložil, písemně požádat o její opakování. Zkoušku lze opakovat pouze jednou. Pokud účastník specializovaného školení do 6 měsíců ode dne, kdy mu bylo oznámeno, že tuto zkoušku nesložil, o opakování zkoušky nepožádal, absolvuje před další zkouškou specializované školení podle </w:t>
      </w:r>
      <w:hyperlink r:id="rId121">
        <w:r>
          <w:rPr>
            <w:rStyle w:val="Hypertextovodkaz"/>
          </w:rPr>
          <w:t>§ 39</w:t>
        </w:r>
      </w:hyperlink>
      <w:r>
        <w:t>.</w:t>
      </w:r>
    </w:p>
    <w:p w14:paraId="14626596" w14:textId="77777777" w:rsidR="009579B7" w:rsidRDefault="00000000">
      <w:pPr>
        <w:pStyle w:val="Zkladntext"/>
      </w:pPr>
      <w:bookmarkStart w:id="171" w:name="c_8383"/>
      <w:bookmarkStart w:id="172" w:name="pa_41"/>
      <w:bookmarkEnd w:id="171"/>
      <w:bookmarkEnd w:id="172"/>
      <w:r>
        <w:t xml:space="preserve"> </w:t>
      </w:r>
      <w:bookmarkStart w:id="173" w:name="p_41"/>
      <w:bookmarkEnd w:id="173"/>
    </w:p>
    <w:p w14:paraId="1DDFDBD3" w14:textId="77777777" w:rsidR="009579B7" w:rsidRDefault="00000000">
      <w:pPr>
        <w:pStyle w:val="H5-center"/>
      </w:pPr>
      <w:r>
        <w:t>§ 41</w:t>
      </w:r>
    </w:p>
    <w:p w14:paraId="3000E733" w14:textId="77777777" w:rsidR="009579B7" w:rsidRDefault="00000000">
      <w:pPr>
        <w:pStyle w:val="Zkladntext"/>
      </w:pPr>
      <w:r>
        <w:t xml:space="preserve">(1) Organizátor vede seznam účastníků specializovaného školení podle </w:t>
      </w:r>
      <w:hyperlink r:id="rId122">
        <w:r>
          <w:rPr>
            <w:rStyle w:val="Hypertextovodkaz"/>
          </w:rPr>
          <w:t>§ 39</w:t>
        </w:r>
      </w:hyperlink>
      <w:r>
        <w:t xml:space="preserve"> v elektronické podobě.</w:t>
      </w:r>
    </w:p>
    <w:p w14:paraId="2DB25630" w14:textId="77777777" w:rsidR="009579B7" w:rsidRDefault="00000000">
      <w:pPr>
        <w:pStyle w:val="Zkladntext"/>
      </w:pPr>
      <w:r>
        <w:t>(2) Seznam účastníků tvoří údaje o</w:t>
      </w:r>
    </w:p>
    <w:p w14:paraId="2DA12DEE" w14:textId="77777777" w:rsidR="009579B7" w:rsidRDefault="00000000">
      <w:pPr>
        <w:pStyle w:val="Odstavec-posun-minus1r"/>
      </w:pPr>
      <w:r>
        <w:t>a) jménu, popřípadě jménech, a příjmení účastníka specializovaného školení, datu a místu narození a adrese místa pobytu účastníka specializovaného školení a</w:t>
      </w:r>
    </w:p>
    <w:p w14:paraId="1B6BC9AC" w14:textId="77777777" w:rsidR="009579B7" w:rsidRDefault="00000000">
      <w:pPr>
        <w:pStyle w:val="Odstavec-posun-minus1r"/>
      </w:pPr>
      <w:r>
        <w:t xml:space="preserve">b) datu a výsledku zkoušky podle </w:t>
      </w:r>
      <w:hyperlink r:id="rId123">
        <w:r>
          <w:rPr>
            <w:rStyle w:val="Hypertextovodkaz"/>
          </w:rPr>
          <w:t>§ 40</w:t>
        </w:r>
      </w:hyperlink>
      <w:r>
        <w:t>.</w:t>
      </w:r>
    </w:p>
    <w:p w14:paraId="11248688" w14:textId="77777777" w:rsidR="009579B7" w:rsidRDefault="00000000">
      <w:pPr>
        <w:pStyle w:val="Zkladntext"/>
      </w:pPr>
      <w:r>
        <w:t xml:space="preserve">(3) Zápis do seznamu účastníků provede organizátor bez zbytečného odkladu po vyhodnocení zkoušky zkušební komisí podle </w:t>
      </w:r>
      <w:hyperlink r:id="rId124">
        <w:r>
          <w:rPr>
            <w:rStyle w:val="Hypertextovodkaz"/>
          </w:rPr>
          <w:t>§ 40</w:t>
        </w:r>
      </w:hyperlink>
      <w:r>
        <w:t>, nejpozději však do 5 dnů ode dne vyhodnocení zkoušky zkušební komisí, a aktualizovaný seznam osob, které jsou držiteli osvědčení podle odstavce 5, poskytne neprodleně Státní veterinární správě.</w:t>
      </w:r>
    </w:p>
    <w:p w14:paraId="4149C7FA" w14:textId="77777777" w:rsidR="009579B7" w:rsidRDefault="00000000">
      <w:pPr>
        <w:pStyle w:val="Zkladntext"/>
      </w:pPr>
      <w:r>
        <w:t>(4) Organizátor při vedení seznamu účastníků zajistí uchování všech údajů uvedených v odstavci 2, pravidelné zálohování dat, ze kterých je možné údaje vedené v seznamu účastníků rekonstruovat. Zálohování dat se provádí bez zbytečného odkladu po zápisu údajů uvedených v odstavci 2 do seznamu účastníků.</w:t>
      </w:r>
    </w:p>
    <w:p w14:paraId="4689A0FB" w14:textId="77777777" w:rsidR="009579B7" w:rsidRDefault="009579B7">
      <w:pPr>
        <w:pStyle w:val="Zkladntext"/>
      </w:pPr>
      <w:bookmarkStart w:id="174" w:name="c_8522"/>
      <w:bookmarkEnd w:id="174"/>
    </w:p>
    <w:p w14:paraId="28F18AE3" w14:textId="77777777" w:rsidR="009579B7" w:rsidRDefault="00000000">
      <w:pPr>
        <w:pStyle w:val="Nadpis5"/>
      </w:pPr>
      <w:bookmarkStart w:id="175" w:name="Xcf93f8fa2dc3b0247aae42d059aa54715f8abdb"/>
      <w:r>
        <w:t>Organizace specializované odborné průpravy se zaměřením na asistenci při provádění úkolů souvisejících s úředními kontrolami a na odběr vzorků nebo testování související s úředními kontrolami</w:t>
      </w:r>
      <w:bookmarkEnd w:id="175"/>
    </w:p>
    <w:p w14:paraId="5569E7CD" w14:textId="77777777" w:rsidR="009579B7" w:rsidRDefault="00000000">
      <w:pPr>
        <w:pStyle w:val="Nadpis5"/>
      </w:pPr>
      <w:bookmarkStart w:id="176" w:name="k-21a-odst.-5-zákona"/>
      <w:r>
        <w:t xml:space="preserve">(K </w:t>
      </w:r>
      <w:hyperlink r:id="rId125">
        <w:r>
          <w:rPr>
            <w:rStyle w:val="Hypertextovodkaz"/>
          </w:rPr>
          <w:t>§ 21a odst. 5</w:t>
        </w:r>
      </w:hyperlink>
      <w:r>
        <w:t xml:space="preserve"> zákona)</w:t>
      </w:r>
      <w:bookmarkEnd w:id="176"/>
    </w:p>
    <w:p w14:paraId="5AEE8C4C" w14:textId="77777777" w:rsidR="009579B7" w:rsidRDefault="00000000">
      <w:pPr>
        <w:pStyle w:val="FirstParagraph"/>
      </w:pPr>
      <w:bookmarkStart w:id="177" w:name="c_8553"/>
      <w:bookmarkStart w:id="178" w:name="pa_42"/>
      <w:bookmarkEnd w:id="177"/>
      <w:bookmarkEnd w:id="178"/>
      <w:r>
        <w:t xml:space="preserve"> </w:t>
      </w:r>
      <w:bookmarkStart w:id="179" w:name="p_42"/>
      <w:bookmarkEnd w:id="179"/>
    </w:p>
    <w:p w14:paraId="0C891DDF" w14:textId="77777777" w:rsidR="009579B7" w:rsidRDefault="00000000">
      <w:pPr>
        <w:pStyle w:val="H5-center"/>
      </w:pPr>
      <w:r>
        <w:t>§ 42</w:t>
      </w:r>
    </w:p>
    <w:p w14:paraId="034BBAD3" w14:textId="77777777" w:rsidR="009579B7" w:rsidRDefault="00000000">
      <w:pPr>
        <w:pStyle w:val="Zkladntext"/>
      </w:pPr>
      <w:r>
        <w:t xml:space="preserve">Specializovanou odbornou průpravu se zaměřením na asistenci při provádění úkolů souvisejících s úředními kontrolami a na odběr vzorků nebo testování související s úředními kontrolami organizuje organizátor v souladu s </w:t>
      </w:r>
      <w:hyperlink r:id="rId126">
        <w:r>
          <w:rPr>
            <w:rStyle w:val="Hypertextovodkaz"/>
          </w:rPr>
          <w:t>čl. 14</w:t>
        </w:r>
      </w:hyperlink>
      <w:r>
        <w:t xml:space="preserve"> nařízení Komise v přenesené pravomoci (EU) </w:t>
      </w:r>
      <w:hyperlink r:id="rId127">
        <w:r>
          <w:rPr>
            <w:rStyle w:val="Hypertextovodkaz"/>
          </w:rPr>
          <w:t>2019/624</w:t>
        </w:r>
      </w:hyperlink>
      <w:r>
        <w:rPr>
          <w:vertAlign w:val="superscript"/>
        </w:rPr>
        <w:t>14)</w:t>
      </w:r>
      <w:r>
        <w:t>.</w:t>
      </w:r>
    </w:p>
    <w:p w14:paraId="0B4AD6B8" w14:textId="77777777" w:rsidR="009579B7" w:rsidRDefault="00000000">
      <w:pPr>
        <w:pStyle w:val="Zkladntext"/>
      </w:pPr>
      <w:bookmarkStart w:id="180" w:name="c_8593"/>
      <w:bookmarkStart w:id="181" w:name="pa_43"/>
      <w:bookmarkEnd w:id="180"/>
      <w:bookmarkEnd w:id="181"/>
      <w:r>
        <w:lastRenderedPageBreak/>
        <w:t xml:space="preserve"> </w:t>
      </w:r>
      <w:bookmarkStart w:id="182" w:name="p_43"/>
      <w:bookmarkEnd w:id="182"/>
    </w:p>
    <w:p w14:paraId="511C0ED0" w14:textId="77777777" w:rsidR="009579B7" w:rsidRDefault="00000000">
      <w:pPr>
        <w:pStyle w:val="H5-center"/>
      </w:pPr>
      <w:r>
        <w:t>§ 43</w:t>
      </w:r>
    </w:p>
    <w:p w14:paraId="3C711459" w14:textId="77777777" w:rsidR="009579B7" w:rsidRDefault="00000000">
      <w:pPr>
        <w:pStyle w:val="Zkladntext"/>
      </w:pPr>
      <w:r>
        <w:t xml:space="preserve">(1) Na závěr specializované odborné průpravy podle </w:t>
      </w:r>
      <w:hyperlink r:id="rId128">
        <w:r>
          <w:rPr>
            <w:rStyle w:val="Hypertextovodkaz"/>
          </w:rPr>
          <w:t>§ 42</w:t>
        </w:r>
      </w:hyperlink>
      <w:r>
        <w:t xml:space="preserve"> se jeho účastníci podrobí zkoušce před zkušební komisí, která je tříčlenná. Předsedu, kterým je zástupce Státní veterinární správy, a další členy zkušební komise jmenuje a odvolává organizátor ze zástupců Státní veterinární správy a organizátora. Organizátor určuje termín a místo konání zkoušky. Zkouška probíhá formou písemného testu a praktické části. Písemný test je sestavován náhodným výběrem 60 zkušebních otázek vypracovaných organizátorem z oblasti specializované odborné průpravy podle </w:t>
      </w:r>
      <w:hyperlink r:id="rId129">
        <w:r>
          <w:rPr>
            <w:rStyle w:val="Hypertextovodkaz"/>
          </w:rPr>
          <w:t>§ 42</w:t>
        </w:r>
      </w:hyperlink>
      <w:r>
        <w:t>. Ke každé otázce jsou přiřazeny 3 možné odpovědi, z nichž jedna je správná. Každá správná odpověď je hodnocena 1 bodem. Na vypracování písemného testu se stanoví doba 90 minut. Pro úspěšné složení písemného testu je třeba dosažení nejméně 75 % správných odpovědí. Nedosáhl-li účastník potřebného hodnocení pro úspěšné složení písemného testu, praktickou část zkoušky již nevykonává.</w:t>
      </w:r>
    </w:p>
    <w:p w14:paraId="5926803C" w14:textId="77777777" w:rsidR="009579B7" w:rsidRDefault="00000000">
      <w:pPr>
        <w:pStyle w:val="Zkladntext"/>
      </w:pPr>
      <w:r>
        <w:t>(2) Výsledek zkoušky hodnotí zkušební komise stupni: zkouška složena, zkouška nesložena. Zkouška je složena, pokud účastník složil úspěšně písemný test a vyhověl při praktické části. O výsledku zkoušky podle odstavce 1 vyhotoví předseda zkušební komise protokol, ve kterém uvede jméno a příjmení členů zkušební komise, datum a místo konání zkoušky, identifikační údaje účastníků specializované odborné průpravy a výsledky jejich hodnocení. Protokol podepisují všichni členové zkušební komise. Protokol je evidován a uchováván organizátorem po dobu platnosti vydaného osvědčení.</w:t>
      </w:r>
    </w:p>
    <w:p w14:paraId="351258D6" w14:textId="77777777" w:rsidR="009579B7" w:rsidRDefault="00000000">
      <w:pPr>
        <w:pStyle w:val="Zkladntext"/>
      </w:pPr>
      <w:r>
        <w:t xml:space="preserve">(3) Na základě úspěšně složené zkoušky podle odstavce 1 získá účastník specializované odborné průpravy osvědčení o způsobilosti k asistenci při provádění úkolů souvisejících s úředními kontrolami a k odběru vzorků nebo testování souvisejícímu s úředními kontrolami. Vzor osvědčení je uveden v </w:t>
      </w:r>
      <w:hyperlink r:id="rId130">
        <w:r>
          <w:rPr>
            <w:rStyle w:val="Hypertextovodkaz"/>
          </w:rPr>
          <w:t>příloze č. 12</w:t>
        </w:r>
      </w:hyperlink>
      <w:r>
        <w:t xml:space="preserve"> k této vyhlášce.</w:t>
      </w:r>
    </w:p>
    <w:p w14:paraId="1BE6D7D2" w14:textId="77777777" w:rsidR="009579B7" w:rsidRDefault="00000000">
      <w:pPr>
        <w:pStyle w:val="Zkladntext"/>
      </w:pPr>
      <w:r>
        <w:t xml:space="preserve">(4) Účastník specializované odborné průpravy podle </w:t>
      </w:r>
      <w:hyperlink r:id="rId131">
        <w:r>
          <w:rPr>
            <w:rStyle w:val="Hypertextovodkaz"/>
          </w:rPr>
          <w:t>§ 42</w:t>
        </w:r>
      </w:hyperlink>
      <w:r>
        <w:t xml:space="preserve">, který zkoušku nesložil, může nejpozději do 6 měsíců ode dne, kdy mu bylo oznámeno, že tuto zkoušku nesložil, písemně požádat o její opakování. Zkoušku lze opakovat pouze jednou. Pokud účastník specializované odborné průpravy do 6 měsíců ode dne, kdy mu bylo oznámeno, že tuto zkoušku nesložil, o opakování zkoušky nepožádal, absolvuje před další zkouškou specializovanou odbornou průpravu podle </w:t>
      </w:r>
      <w:hyperlink r:id="rId132">
        <w:r>
          <w:rPr>
            <w:rStyle w:val="Hypertextovodkaz"/>
          </w:rPr>
          <w:t>§ 42</w:t>
        </w:r>
      </w:hyperlink>
      <w:r>
        <w:t>.</w:t>
      </w:r>
    </w:p>
    <w:p w14:paraId="01F2511C" w14:textId="77777777" w:rsidR="009579B7" w:rsidRDefault="00000000">
      <w:pPr>
        <w:pStyle w:val="Zkladntext"/>
      </w:pPr>
      <w:bookmarkStart w:id="183" w:name="c_8920"/>
      <w:bookmarkStart w:id="184" w:name="pa_44"/>
      <w:bookmarkEnd w:id="183"/>
      <w:bookmarkEnd w:id="184"/>
      <w:r>
        <w:t xml:space="preserve"> </w:t>
      </w:r>
      <w:bookmarkStart w:id="185" w:name="p_44"/>
      <w:bookmarkEnd w:id="185"/>
    </w:p>
    <w:p w14:paraId="481E4D07" w14:textId="77777777" w:rsidR="009579B7" w:rsidRDefault="00000000">
      <w:pPr>
        <w:pStyle w:val="H5-center"/>
      </w:pPr>
      <w:r>
        <w:t>§ 44</w:t>
      </w:r>
    </w:p>
    <w:p w14:paraId="4D7DE5AE" w14:textId="77777777" w:rsidR="009579B7" w:rsidRDefault="00000000">
      <w:pPr>
        <w:pStyle w:val="Zkladntext"/>
      </w:pPr>
      <w:r>
        <w:t xml:space="preserve">(1) Organizátor vede seznam účastníků specializovaného školení podle </w:t>
      </w:r>
      <w:hyperlink r:id="rId133">
        <w:r>
          <w:rPr>
            <w:rStyle w:val="Hypertextovodkaz"/>
          </w:rPr>
          <w:t>§ 42</w:t>
        </w:r>
      </w:hyperlink>
      <w:r>
        <w:t xml:space="preserve"> v elektronické podobě.</w:t>
      </w:r>
    </w:p>
    <w:p w14:paraId="71E11069" w14:textId="77777777" w:rsidR="009579B7" w:rsidRDefault="00000000">
      <w:pPr>
        <w:pStyle w:val="Zkladntext"/>
      </w:pPr>
      <w:r>
        <w:t>(2) Seznam účastníků tvoří údaje o</w:t>
      </w:r>
    </w:p>
    <w:p w14:paraId="623F81EE" w14:textId="77777777" w:rsidR="009579B7" w:rsidRDefault="00000000">
      <w:pPr>
        <w:pStyle w:val="Odstavec-posun-minus1r"/>
      </w:pPr>
      <w:r>
        <w:t>a) jménu, popřípadě jménech, a příjmení účastníka specializovaného školení, datu a místu narození a adrese místa pobytu účastníka specializovaného školení a</w:t>
      </w:r>
    </w:p>
    <w:p w14:paraId="396875FB" w14:textId="77777777" w:rsidR="009579B7" w:rsidRDefault="00000000">
      <w:pPr>
        <w:pStyle w:val="Odstavec-posun-minus1r"/>
      </w:pPr>
      <w:r>
        <w:t xml:space="preserve">b) datu a výsledku zkoušky podle </w:t>
      </w:r>
      <w:hyperlink r:id="rId134">
        <w:r>
          <w:rPr>
            <w:rStyle w:val="Hypertextovodkaz"/>
          </w:rPr>
          <w:t>§ 43</w:t>
        </w:r>
      </w:hyperlink>
      <w:r>
        <w:t>.</w:t>
      </w:r>
    </w:p>
    <w:p w14:paraId="7782F4F3" w14:textId="77777777" w:rsidR="009579B7" w:rsidRDefault="00000000">
      <w:pPr>
        <w:pStyle w:val="Zkladntext"/>
      </w:pPr>
      <w:r>
        <w:t xml:space="preserve">(3) Zápis do seznamu účastníků provede organizátor bez zbytečného odkladu po vyhodnocení zkoušky zkušební komisí podle </w:t>
      </w:r>
      <w:hyperlink r:id="rId135">
        <w:r>
          <w:rPr>
            <w:rStyle w:val="Hypertextovodkaz"/>
          </w:rPr>
          <w:t>§ 43</w:t>
        </w:r>
      </w:hyperlink>
      <w:r>
        <w:t xml:space="preserve">, nejpozději však do 5 dnů ode dne vyhodnocení zkoušky zkušební komisí, a aktualizovaný seznam osob, které jsou držiteli osvědčení podle </w:t>
      </w:r>
      <w:hyperlink r:id="rId136">
        <w:r>
          <w:rPr>
            <w:rStyle w:val="Hypertextovodkaz"/>
          </w:rPr>
          <w:t>§ 43 odst. 3</w:t>
        </w:r>
      </w:hyperlink>
      <w:r>
        <w:t>, poskytne neprodleně Státní veterinární správě.</w:t>
      </w:r>
    </w:p>
    <w:p w14:paraId="75FBF527" w14:textId="77777777" w:rsidR="009579B7" w:rsidRDefault="00000000">
      <w:pPr>
        <w:pStyle w:val="Zkladntext"/>
      </w:pPr>
      <w:r>
        <w:t>(4) Organizátor při vedení seznamu účastníků zajistí uchování všech údajů uvedených v odstavci 2, pravidelné zálohování dat, ze kterých je možné údaje vedené v seznamu účastníků rekonstruovat. Zálohování dat se provádí bez zbytečného odkladu po zápisu údajů uvedených v odstavci 2 do seznamu účastníků.</w:t>
      </w:r>
    </w:p>
    <w:p w14:paraId="5DF8C224" w14:textId="77777777" w:rsidR="009579B7" w:rsidRDefault="00000000">
      <w:pPr>
        <w:pStyle w:val="Zkladntext"/>
      </w:pPr>
      <w:bookmarkStart w:id="186" w:name="c_9061"/>
      <w:bookmarkStart w:id="187" w:name="pa_45"/>
      <w:bookmarkEnd w:id="186"/>
      <w:bookmarkEnd w:id="187"/>
      <w:r>
        <w:t xml:space="preserve"> </w:t>
      </w:r>
      <w:bookmarkStart w:id="188" w:name="p_45"/>
      <w:bookmarkEnd w:id="188"/>
    </w:p>
    <w:p w14:paraId="2B3CCB5A" w14:textId="77777777" w:rsidR="009579B7" w:rsidRDefault="00000000">
      <w:pPr>
        <w:pStyle w:val="H5-center"/>
      </w:pPr>
      <w:r>
        <w:lastRenderedPageBreak/>
        <w:t>§ 45</w:t>
      </w:r>
    </w:p>
    <w:p w14:paraId="5652013A" w14:textId="77777777" w:rsidR="009579B7" w:rsidRDefault="009579B7">
      <w:pPr>
        <w:pStyle w:val="Zkladntext"/>
      </w:pPr>
      <w:bookmarkStart w:id="189" w:name="c_9063"/>
      <w:bookmarkEnd w:id="189"/>
    </w:p>
    <w:p w14:paraId="2305FD7E" w14:textId="77777777" w:rsidR="009579B7" w:rsidRDefault="00000000">
      <w:pPr>
        <w:pStyle w:val="Nadpis5"/>
      </w:pPr>
      <w:bookmarkStart w:id="190" w:name="Xa6c75b24dc4a8699c70bf8cd7673b5eec935657"/>
      <w:r>
        <w:t>Služební průkaz veterinárního inspektora a úředního veterinárního asistenta</w:t>
      </w:r>
      <w:bookmarkEnd w:id="190"/>
    </w:p>
    <w:p w14:paraId="37DA8212" w14:textId="77777777" w:rsidR="009579B7" w:rsidRDefault="00000000">
      <w:pPr>
        <w:pStyle w:val="Odstavec-center"/>
      </w:pPr>
      <w:r>
        <w:t xml:space="preserve">[K </w:t>
      </w:r>
      <w:hyperlink r:id="rId137">
        <w:r>
          <w:rPr>
            <w:rStyle w:val="Hypertextovodkaz"/>
          </w:rPr>
          <w:t>§ 53 odst. 8 písm. c)</w:t>
        </w:r>
      </w:hyperlink>
      <w:r>
        <w:t xml:space="preserve"> zákona]</w:t>
      </w:r>
    </w:p>
    <w:p w14:paraId="54BCC853" w14:textId="77777777" w:rsidR="009579B7" w:rsidRDefault="00000000">
      <w:pPr>
        <w:pStyle w:val="Zkladntext"/>
      </w:pPr>
      <w:r>
        <w:t xml:space="preserve">(1) Vzor služebního průkazu veterinárního inspektora je uveden v </w:t>
      </w:r>
      <w:hyperlink r:id="rId138">
        <w:r>
          <w:rPr>
            <w:rStyle w:val="Hypertextovodkaz"/>
          </w:rPr>
          <w:t>příloze č. 13</w:t>
        </w:r>
      </w:hyperlink>
      <w:r>
        <w:t xml:space="preserve"> k této vyhlášce.</w:t>
      </w:r>
    </w:p>
    <w:p w14:paraId="695E058C" w14:textId="77777777" w:rsidR="009579B7" w:rsidRDefault="00000000">
      <w:pPr>
        <w:pStyle w:val="Zkladntext"/>
      </w:pPr>
      <w:r>
        <w:t xml:space="preserve">(2) Vzor služebního průkazu úředního veterinárního asistenta je uveden v </w:t>
      </w:r>
      <w:hyperlink r:id="rId139">
        <w:r>
          <w:rPr>
            <w:rStyle w:val="Hypertextovodkaz"/>
          </w:rPr>
          <w:t>příloze č. 14</w:t>
        </w:r>
      </w:hyperlink>
      <w:r>
        <w:t xml:space="preserve"> k této vyhlášce.</w:t>
      </w:r>
    </w:p>
    <w:p w14:paraId="5707AD31" w14:textId="77777777" w:rsidR="009579B7" w:rsidRDefault="00000000">
      <w:pPr>
        <w:pStyle w:val="Zkladntext"/>
      </w:pPr>
      <w:bookmarkStart w:id="191" w:name="c_9110"/>
      <w:bookmarkStart w:id="192" w:name="pa_46"/>
      <w:bookmarkEnd w:id="191"/>
      <w:bookmarkEnd w:id="192"/>
      <w:r>
        <w:t xml:space="preserve"> </w:t>
      </w:r>
      <w:bookmarkStart w:id="193" w:name="p_46"/>
      <w:bookmarkEnd w:id="193"/>
    </w:p>
    <w:p w14:paraId="5C8C08C4" w14:textId="77777777" w:rsidR="009579B7" w:rsidRDefault="00000000">
      <w:pPr>
        <w:pStyle w:val="H5-center"/>
      </w:pPr>
      <w:r>
        <w:t>§ 46</w:t>
      </w:r>
    </w:p>
    <w:p w14:paraId="03392A7D" w14:textId="77777777" w:rsidR="009579B7" w:rsidRDefault="009579B7">
      <w:pPr>
        <w:pStyle w:val="Zkladntext"/>
      </w:pPr>
      <w:bookmarkStart w:id="194" w:name="c_9112"/>
      <w:bookmarkEnd w:id="194"/>
    </w:p>
    <w:p w14:paraId="431FA45F" w14:textId="77777777" w:rsidR="009579B7" w:rsidRDefault="00000000">
      <w:pPr>
        <w:pStyle w:val="Nadpis5"/>
      </w:pPr>
      <w:bookmarkStart w:id="195" w:name="Xc8e5c7afc6eaca35bb82e715a6815673c905df6"/>
      <w:r>
        <w:t>Služební průkaz inspektora státního dozoru nad prováděním klasifikace těl jatečných zvířat</w:t>
      </w:r>
      <w:bookmarkEnd w:id="195"/>
    </w:p>
    <w:p w14:paraId="2FF1BBBD" w14:textId="77777777" w:rsidR="009579B7" w:rsidRDefault="00000000">
      <w:pPr>
        <w:pStyle w:val="Odstavec-center"/>
      </w:pPr>
      <w:r>
        <w:t xml:space="preserve">(K </w:t>
      </w:r>
      <w:hyperlink r:id="rId140">
        <w:r>
          <w:rPr>
            <w:rStyle w:val="Hypertextovodkaz"/>
          </w:rPr>
          <w:t>§ 53a odst. 3</w:t>
        </w:r>
      </w:hyperlink>
      <w:r>
        <w:t xml:space="preserve"> zákona)</w:t>
      </w:r>
    </w:p>
    <w:p w14:paraId="67BC095D" w14:textId="77777777" w:rsidR="009579B7" w:rsidRDefault="00000000">
      <w:pPr>
        <w:pStyle w:val="Zkladntext"/>
      </w:pPr>
      <w:r>
        <w:t xml:space="preserve">Vzor služebního průkazu inspektora státního dozoru nad prováděním klasifikace těl jatečných zvířat je uveden v </w:t>
      </w:r>
      <w:hyperlink r:id="rId141">
        <w:r>
          <w:rPr>
            <w:rStyle w:val="Hypertextovodkaz"/>
          </w:rPr>
          <w:t>příloze č. 15</w:t>
        </w:r>
      </w:hyperlink>
      <w:r>
        <w:t xml:space="preserve"> k této vyhlášce.</w:t>
      </w:r>
    </w:p>
    <w:p w14:paraId="33C02E78" w14:textId="77777777" w:rsidR="009579B7" w:rsidRDefault="00000000">
      <w:pPr>
        <w:pStyle w:val="Zkladntext"/>
      </w:pPr>
      <w:bookmarkStart w:id="196" w:name="c_9150"/>
      <w:bookmarkStart w:id="197" w:name="pa_47"/>
      <w:bookmarkEnd w:id="196"/>
      <w:bookmarkEnd w:id="197"/>
      <w:r>
        <w:t xml:space="preserve"> </w:t>
      </w:r>
      <w:bookmarkStart w:id="198" w:name="p_47"/>
      <w:bookmarkEnd w:id="198"/>
    </w:p>
    <w:p w14:paraId="6EC38AD5" w14:textId="77777777" w:rsidR="009579B7" w:rsidRDefault="00000000">
      <w:pPr>
        <w:pStyle w:val="H5-center"/>
      </w:pPr>
      <w:r>
        <w:t>§ 47</w:t>
      </w:r>
    </w:p>
    <w:p w14:paraId="5EB1F407" w14:textId="77777777" w:rsidR="009579B7" w:rsidRDefault="009579B7">
      <w:pPr>
        <w:pStyle w:val="Zkladntext"/>
      </w:pPr>
      <w:bookmarkStart w:id="199" w:name="c_9152"/>
      <w:bookmarkEnd w:id="199"/>
    </w:p>
    <w:p w14:paraId="6BEBAB0C" w14:textId="77777777" w:rsidR="009579B7" w:rsidRDefault="00000000">
      <w:pPr>
        <w:pStyle w:val="Nadpis5"/>
      </w:pPr>
      <w:bookmarkStart w:id="200" w:name="společná-ustanovení"/>
      <w:r>
        <w:t>Společná ustanovení</w:t>
      </w:r>
      <w:bookmarkEnd w:id="200"/>
    </w:p>
    <w:p w14:paraId="4B0DEAE3" w14:textId="77777777" w:rsidR="009579B7" w:rsidRDefault="00000000">
      <w:pPr>
        <w:pStyle w:val="FirstParagraph"/>
      </w:pPr>
      <w:r>
        <w:t>(1) Při výuce lze využít též nástroje distančního způsobu komunikace, a to pro</w:t>
      </w:r>
    </w:p>
    <w:p w14:paraId="6FF8E64C" w14:textId="77777777" w:rsidR="009579B7" w:rsidRDefault="00000000">
      <w:pPr>
        <w:pStyle w:val="Odstavec-posun-minus1r"/>
      </w:pPr>
      <w:r>
        <w:t xml:space="preserve">a) základní část a pro specializační část atestačního studia podle </w:t>
      </w:r>
      <w:hyperlink r:id="rId142">
        <w:r>
          <w:rPr>
            <w:rStyle w:val="Hypertextovodkaz"/>
          </w:rPr>
          <w:t>§ 15</w:t>
        </w:r>
      </w:hyperlink>
      <w:r>
        <w:t>,</w:t>
      </w:r>
    </w:p>
    <w:p w14:paraId="3AA7D7AA" w14:textId="77777777" w:rsidR="009579B7" w:rsidRDefault="00000000">
      <w:pPr>
        <w:pStyle w:val="Odstavec-posun-minus1r"/>
      </w:pPr>
      <w:r>
        <w:t xml:space="preserve">b) specializační studium podle </w:t>
      </w:r>
      <w:hyperlink r:id="rId143">
        <w:r>
          <w:rPr>
            <w:rStyle w:val="Hypertextovodkaz"/>
          </w:rPr>
          <w:t>§ 19</w:t>
        </w:r>
      </w:hyperlink>
      <w:r>
        <w:t>,</w:t>
      </w:r>
    </w:p>
    <w:p w14:paraId="54095785" w14:textId="77777777" w:rsidR="009579B7" w:rsidRDefault="00000000">
      <w:pPr>
        <w:pStyle w:val="Odstavec-posun-minus1r"/>
      </w:pPr>
      <w:r>
        <w:t xml:space="preserve">c) specializovanou odbornou průpravu podle </w:t>
      </w:r>
      <w:hyperlink r:id="rId144">
        <w:r>
          <w:rPr>
            <w:rStyle w:val="Hypertextovodkaz"/>
          </w:rPr>
          <w:t>§ 21</w:t>
        </w:r>
      </w:hyperlink>
      <w:r>
        <w:t>,</w:t>
      </w:r>
    </w:p>
    <w:p w14:paraId="056F5D17" w14:textId="77777777" w:rsidR="009579B7" w:rsidRDefault="00000000">
      <w:pPr>
        <w:pStyle w:val="Odstavec-posun-minus1r"/>
      </w:pPr>
      <w:r>
        <w:t xml:space="preserve">d) specializované školení podle </w:t>
      </w:r>
      <w:hyperlink r:id="rId145">
        <w:r>
          <w:rPr>
            <w:rStyle w:val="Hypertextovodkaz"/>
          </w:rPr>
          <w:t>§ 23</w:t>
        </w:r>
      </w:hyperlink>
      <w:r>
        <w:t xml:space="preserve"> a </w:t>
      </w:r>
      <w:hyperlink r:id="rId146">
        <w:r>
          <w:rPr>
            <w:rStyle w:val="Hypertextovodkaz"/>
          </w:rPr>
          <w:t>25</w:t>
        </w:r>
      </w:hyperlink>
      <w:r>
        <w:t>,</w:t>
      </w:r>
    </w:p>
    <w:p w14:paraId="1C52F1AE" w14:textId="77777777" w:rsidR="009579B7" w:rsidRDefault="00000000">
      <w:pPr>
        <w:pStyle w:val="Odstavec-posun-minus1r"/>
      </w:pPr>
      <w:r>
        <w:t xml:space="preserve">e) teoretickou výuku podle </w:t>
      </w:r>
      <w:hyperlink r:id="rId147">
        <w:r>
          <w:rPr>
            <w:rStyle w:val="Hypertextovodkaz"/>
          </w:rPr>
          <w:t>§ 27</w:t>
        </w:r>
      </w:hyperlink>
      <w:r>
        <w:t>,</w:t>
      </w:r>
    </w:p>
    <w:p w14:paraId="350E6E23" w14:textId="77777777" w:rsidR="009579B7" w:rsidRDefault="00000000">
      <w:pPr>
        <w:pStyle w:val="Odstavec-posun-minus1r"/>
      </w:pPr>
      <w:r>
        <w:t xml:space="preserve">f) specializovanou odbornou průpravu podle </w:t>
      </w:r>
      <w:hyperlink r:id="rId148">
        <w:r>
          <w:rPr>
            <w:rStyle w:val="Hypertextovodkaz"/>
          </w:rPr>
          <w:t>§ 36</w:t>
        </w:r>
      </w:hyperlink>
      <w:r>
        <w:t xml:space="preserve"> a</w:t>
      </w:r>
    </w:p>
    <w:p w14:paraId="05A40AF6" w14:textId="77777777" w:rsidR="009579B7" w:rsidRDefault="00000000">
      <w:pPr>
        <w:pStyle w:val="Odstavec-posun-minus1r"/>
      </w:pPr>
      <w:r>
        <w:t xml:space="preserve">g) teoretickou výuku podle </w:t>
      </w:r>
      <w:hyperlink r:id="rId149">
        <w:r>
          <w:rPr>
            <w:rStyle w:val="Hypertextovodkaz"/>
          </w:rPr>
          <w:t>§ 39</w:t>
        </w:r>
      </w:hyperlink>
      <w:r>
        <w:t>.</w:t>
      </w:r>
    </w:p>
    <w:p w14:paraId="01453578" w14:textId="77777777" w:rsidR="009579B7" w:rsidRDefault="00000000">
      <w:pPr>
        <w:pStyle w:val="Zkladntext"/>
      </w:pPr>
      <w:r>
        <w:t xml:space="preserve">(2) O způsobu konání výuky podle </w:t>
      </w:r>
      <w:hyperlink r:id="rId150">
        <w:r>
          <w:rPr>
            <w:rStyle w:val="Hypertextovodkaz"/>
          </w:rPr>
          <w:t>§ 15</w:t>
        </w:r>
      </w:hyperlink>
      <w:r>
        <w:t xml:space="preserve"> a </w:t>
      </w:r>
      <w:hyperlink r:id="rId151">
        <w:r>
          <w:rPr>
            <w:rStyle w:val="Hypertextovodkaz"/>
          </w:rPr>
          <w:t>19</w:t>
        </w:r>
      </w:hyperlink>
      <w:r>
        <w:t xml:space="preserve"> rozhoduje Státní veterinární správa, v případech podle </w:t>
      </w:r>
      <w:hyperlink r:id="rId152">
        <w:r>
          <w:rPr>
            <w:rStyle w:val="Hypertextovodkaz"/>
          </w:rPr>
          <w:t>§ 21</w:t>
        </w:r>
      </w:hyperlink>
      <w:r>
        <w:t xml:space="preserve">, </w:t>
      </w:r>
      <w:hyperlink r:id="rId153">
        <w:r>
          <w:rPr>
            <w:rStyle w:val="Hypertextovodkaz"/>
          </w:rPr>
          <w:t>23</w:t>
        </w:r>
      </w:hyperlink>
      <w:r>
        <w:t xml:space="preserve">, </w:t>
      </w:r>
      <w:hyperlink r:id="rId154">
        <w:r>
          <w:rPr>
            <w:rStyle w:val="Hypertextovodkaz"/>
          </w:rPr>
          <w:t>25</w:t>
        </w:r>
      </w:hyperlink>
      <w:r>
        <w:t xml:space="preserve">, </w:t>
      </w:r>
      <w:hyperlink r:id="rId155">
        <w:r>
          <w:rPr>
            <w:rStyle w:val="Hypertextovodkaz"/>
          </w:rPr>
          <w:t>27</w:t>
        </w:r>
      </w:hyperlink>
      <w:r>
        <w:t xml:space="preserve">, </w:t>
      </w:r>
      <w:hyperlink r:id="rId156">
        <w:r>
          <w:rPr>
            <w:rStyle w:val="Hypertextovodkaz"/>
          </w:rPr>
          <w:t>36</w:t>
        </w:r>
      </w:hyperlink>
      <w:r>
        <w:t xml:space="preserve"> a </w:t>
      </w:r>
      <w:hyperlink r:id="rId157">
        <w:r>
          <w:rPr>
            <w:rStyle w:val="Hypertextovodkaz"/>
          </w:rPr>
          <w:t>39</w:t>
        </w:r>
      </w:hyperlink>
      <w:r>
        <w:t xml:space="preserve"> organizátor.</w:t>
      </w:r>
    </w:p>
    <w:p w14:paraId="5720F59D" w14:textId="77777777" w:rsidR="009579B7" w:rsidRDefault="00000000">
      <w:pPr>
        <w:pStyle w:val="Zkladntext"/>
      </w:pPr>
      <w:r>
        <w:t xml:space="preserve">(3) Při zkoušce podle </w:t>
      </w:r>
      <w:hyperlink r:id="rId158">
        <w:r>
          <w:rPr>
            <w:rStyle w:val="Hypertextovodkaz"/>
          </w:rPr>
          <w:t>§ 15</w:t>
        </w:r>
      </w:hyperlink>
      <w:r>
        <w:t xml:space="preserve">, </w:t>
      </w:r>
      <w:hyperlink r:id="rId159">
        <w:r>
          <w:rPr>
            <w:rStyle w:val="Hypertextovodkaz"/>
          </w:rPr>
          <w:t>19</w:t>
        </w:r>
      </w:hyperlink>
      <w:r>
        <w:t xml:space="preserve">, </w:t>
      </w:r>
      <w:hyperlink r:id="rId160">
        <w:r>
          <w:rPr>
            <w:rStyle w:val="Hypertextovodkaz"/>
          </w:rPr>
          <w:t>22</w:t>
        </w:r>
      </w:hyperlink>
      <w:r>
        <w:t xml:space="preserve">, </w:t>
      </w:r>
      <w:hyperlink r:id="rId161">
        <w:r>
          <w:rPr>
            <w:rStyle w:val="Hypertextovodkaz"/>
          </w:rPr>
          <w:t>24</w:t>
        </w:r>
      </w:hyperlink>
      <w:r>
        <w:t xml:space="preserve">, </w:t>
      </w:r>
      <w:hyperlink r:id="rId162">
        <w:r>
          <w:rPr>
            <w:rStyle w:val="Hypertextovodkaz"/>
          </w:rPr>
          <w:t>25</w:t>
        </w:r>
      </w:hyperlink>
      <w:r>
        <w:t xml:space="preserve">, </w:t>
      </w:r>
      <w:hyperlink r:id="rId163">
        <w:r>
          <w:rPr>
            <w:rStyle w:val="Hypertextovodkaz"/>
          </w:rPr>
          <w:t>31</w:t>
        </w:r>
      </w:hyperlink>
      <w:r>
        <w:t xml:space="preserve"> a </w:t>
      </w:r>
      <w:hyperlink r:id="rId164">
        <w:r>
          <w:rPr>
            <w:rStyle w:val="Hypertextovodkaz"/>
          </w:rPr>
          <w:t>37</w:t>
        </w:r>
      </w:hyperlink>
      <w:r>
        <w:t xml:space="preserve"> lze využít nástroje distančního způsobu komunikace za předpokladu, že se z jejího průběhu pořídí záznam, který se uchovává po dobu 3 let; záznam lze poskytnout pouze orgánu veřejné moci při výkonu jeho pravomoci a na jeho žádost. O možnosti využití nástrojů distančního způsobu komunikace rozhoduje při zkoušce podle </w:t>
      </w:r>
      <w:hyperlink r:id="rId165">
        <w:r>
          <w:rPr>
            <w:rStyle w:val="Hypertextovodkaz"/>
          </w:rPr>
          <w:t>§ 15</w:t>
        </w:r>
      </w:hyperlink>
      <w:r>
        <w:t xml:space="preserve"> a </w:t>
      </w:r>
      <w:hyperlink r:id="rId166">
        <w:r>
          <w:rPr>
            <w:rStyle w:val="Hypertextovodkaz"/>
          </w:rPr>
          <w:t>19</w:t>
        </w:r>
      </w:hyperlink>
      <w:r>
        <w:t xml:space="preserve"> ústřední ředitel, při zkoušce podle </w:t>
      </w:r>
      <w:hyperlink r:id="rId167">
        <w:r>
          <w:rPr>
            <w:rStyle w:val="Hypertextovodkaz"/>
          </w:rPr>
          <w:t>§ 22</w:t>
        </w:r>
      </w:hyperlink>
      <w:r>
        <w:t xml:space="preserve">, </w:t>
      </w:r>
      <w:hyperlink r:id="rId168">
        <w:r>
          <w:rPr>
            <w:rStyle w:val="Hypertextovodkaz"/>
          </w:rPr>
          <w:t>24</w:t>
        </w:r>
      </w:hyperlink>
      <w:r>
        <w:t xml:space="preserve">, </w:t>
      </w:r>
      <w:hyperlink r:id="rId169">
        <w:r>
          <w:rPr>
            <w:rStyle w:val="Hypertextovodkaz"/>
          </w:rPr>
          <w:t>25</w:t>
        </w:r>
      </w:hyperlink>
      <w:r>
        <w:t xml:space="preserve">, </w:t>
      </w:r>
      <w:hyperlink r:id="rId170">
        <w:r>
          <w:rPr>
            <w:rStyle w:val="Hypertextovodkaz"/>
          </w:rPr>
          <w:t>31</w:t>
        </w:r>
      </w:hyperlink>
      <w:r>
        <w:t xml:space="preserve"> a </w:t>
      </w:r>
      <w:hyperlink r:id="rId171">
        <w:r>
          <w:rPr>
            <w:rStyle w:val="Hypertextovodkaz"/>
          </w:rPr>
          <w:t>37</w:t>
        </w:r>
      </w:hyperlink>
      <w:r>
        <w:t xml:space="preserve"> organizátor.</w:t>
      </w:r>
    </w:p>
    <w:p w14:paraId="267B6AA5" w14:textId="77777777" w:rsidR="009579B7" w:rsidRDefault="00000000">
      <w:pPr>
        <w:pStyle w:val="Zkladntext"/>
      </w:pPr>
      <w:bookmarkStart w:id="201" w:name="c_9324"/>
      <w:bookmarkStart w:id="202" w:name="pa_48"/>
      <w:bookmarkEnd w:id="201"/>
      <w:bookmarkEnd w:id="202"/>
      <w:r>
        <w:t xml:space="preserve"> </w:t>
      </w:r>
      <w:bookmarkStart w:id="203" w:name="p_48"/>
      <w:bookmarkEnd w:id="203"/>
    </w:p>
    <w:p w14:paraId="67B6FC61" w14:textId="77777777" w:rsidR="009579B7" w:rsidRDefault="00000000">
      <w:pPr>
        <w:pStyle w:val="H5-center"/>
      </w:pPr>
      <w:r>
        <w:t>§ 48</w:t>
      </w:r>
    </w:p>
    <w:p w14:paraId="71FCF72B" w14:textId="77777777" w:rsidR="009579B7" w:rsidRDefault="009579B7">
      <w:pPr>
        <w:pStyle w:val="Zkladntext"/>
      </w:pPr>
      <w:bookmarkStart w:id="204" w:name="c_9326"/>
      <w:bookmarkEnd w:id="204"/>
    </w:p>
    <w:p w14:paraId="10A315F9" w14:textId="77777777" w:rsidR="009579B7" w:rsidRDefault="00000000">
      <w:pPr>
        <w:pStyle w:val="Nadpis5"/>
      </w:pPr>
      <w:bookmarkStart w:id="205" w:name="přechodná-ustanovení"/>
      <w:r>
        <w:lastRenderedPageBreak/>
        <w:t>Přechodná ustanovení</w:t>
      </w:r>
      <w:bookmarkEnd w:id="205"/>
    </w:p>
    <w:p w14:paraId="5B8EB3EB" w14:textId="77777777" w:rsidR="009579B7" w:rsidRDefault="00000000">
      <w:pPr>
        <w:pStyle w:val="FirstParagraph"/>
      </w:pPr>
      <w:r>
        <w:t xml:space="preserve">(1) Osvědčení o způsobilosti k vyšetřování těl ulovené volně žijící zvěře, která byla vydána podle vyhlášky č. </w:t>
      </w:r>
      <w:hyperlink r:id="rId172">
        <w:r>
          <w:rPr>
            <w:rStyle w:val="Hypertextovodkaz"/>
          </w:rPr>
          <w:t>342/2012 Sb.</w:t>
        </w:r>
      </w:hyperlink>
      <w:r>
        <w:t>, ve znění účinném přede dnem nabytí účinnosti této vyhlášky, zůstávají v platnosti 5 let ode dne jejich vydání.</w:t>
      </w:r>
    </w:p>
    <w:p w14:paraId="0C991CA2" w14:textId="77777777" w:rsidR="009579B7" w:rsidRDefault="00000000">
      <w:pPr>
        <w:pStyle w:val="Zkladntext"/>
      </w:pPr>
      <w:r>
        <w:t xml:space="preserve">(2) Průkazy proškolených osob, které byly vydány podle vyhlášky č. </w:t>
      </w:r>
      <w:hyperlink r:id="rId173">
        <w:r>
          <w:rPr>
            <w:rStyle w:val="Hypertextovodkaz"/>
          </w:rPr>
          <w:t>342/2012 Sb.</w:t>
        </w:r>
      </w:hyperlink>
      <w:r>
        <w:t>, ve znění účinném přede dnem nabytí účinnosti této vyhlášky, zůstávají v platnosti po dobu na nich uvedenou.</w:t>
      </w:r>
    </w:p>
    <w:p w14:paraId="68EC39A8" w14:textId="77777777" w:rsidR="009579B7" w:rsidRDefault="00000000">
      <w:pPr>
        <w:pStyle w:val="Zkladntext"/>
      </w:pPr>
      <w:r>
        <w:t xml:space="preserve">(3) Služební průkazy veterinárního inspektora, úředního veterinárního asistenta a inspektora státního dozoru nad prováděním klasifikace těl jatečných zvířat a průkazy prohlížitelů včelstev vydané podle vyhlášky č. </w:t>
      </w:r>
      <w:hyperlink r:id="rId174">
        <w:r>
          <w:rPr>
            <w:rStyle w:val="Hypertextovodkaz"/>
          </w:rPr>
          <w:t>342/2012 Sb.</w:t>
        </w:r>
      </w:hyperlink>
      <w:r>
        <w:t>, ve znění účinném přede dnem nabytí účinnosti této vyhlášky, zůstávají v platnosti.</w:t>
      </w:r>
    </w:p>
    <w:p w14:paraId="496CD4D2" w14:textId="77777777" w:rsidR="009579B7" w:rsidRDefault="00000000">
      <w:pPr>
        <w:pStyle w:val="Zkladntext"/>
      </w:pPr>
      <w:r>
        <w:t xml:space="preserve">(4) Chovatelé prasat zřídí trvalé souvislé dvojité oplocení pozemků podle </w:t>
      </w:r>
      <w:hyperlink r:id="rId175">
        <w:r>
          <w:rPr>
            <w:rStyle w:val="Hypertextovodkaz"/>
          </w:rPr>
          <w:t>§ 3 písm. c)</w:t>
        </w:r>
      </w:hyperlink>
      <w:r>
        <w:t xml:space="preserve"> této vyhlášky nejpozději do 31. prosince 2023.</w:t>
      </w:r>
    </w:p>
    <w:p w14:paraId="6F2D609E" w14:textId="77777777" w:rsidR="009579B7" w:rsidRDefault="00000000">
      <w:pPr>
        <w:pStyle w:val="Zkladntext"/>
      </w:pPr>
      <w:r>
        <w:t xml:space="preserve">(5) Atestační studium zahájené přede dnem nabytí účinnosti této vyhlášky se dokončí podle vyhlášky č. </w:t>
      </w:r>
      <w:hyperlink r:id="rId176">
        <w:r>
          <w:rPr>
            <w:rStyle w:val="Hypertextovodkaz"/>
          </w:rPr>
          <w:t>342/2012 Sb.</w:t>
        </w:r>
      </w:hyperlink>
      <w:r>
        <w:t>, ve znění účinném přede dnem nabytí účinnosti této vyhlášky.</w:t>
      </w:r>
    </w:p>
    <w:p w14:paraId="3AE06F8E" w14:textId="77777777" w:rsidR="009579B7" w:rsidRDefault="00000000">
      <w:pPr>
        <w:pStyle w:val="Zkladntext"/>
      </w:pPr>
      <w:r>
        <w:t>(6) Osvědčení</w:t>
      </w:r>
    </w:p>
    <w:p w14:paraId="4F2472A0" w14:textId="77777777" w:rsidR="009579B7" w:rsidRDefault="00000000">
      <w:pPr>
        <w:pStyle w:val="Odstavec-posun-minus1r"/>
      </w:pPr>
      <w:r>
        <w:t>a) o způsobilosti k vyšetřování zvěřiny na přítomnost svalovce (trichinel),</w:t>
      </w:r>
    </w:p>
    <w:p w14:paraId="444E4E60" w14:textId="77777777" w:rsidR="009579B7" w:rsidRDefault="00000000">
      <w:pPr>
        <w:pStyle w:val="Odstavec-posun-minus1r"/>
      </w:pPr>
      <w:r>
        <w:t>b) o způsobilosti k označování označovaných zvířat podle plemenářského zákona výžehem nebo injekční aplikací elektronického identifikátoru,</w:t>
      </w:r>
    </w:p>
    <w:p w14:paraId="0B218215" w14:textId="77777777" w:rsidR="009579B7" w:rsidRDefault="00000000">
      <w:pPr>
        <w:pStyle w:val="Odstavec-posun-minus1r"/>
      </w:pPr>
      <w:r>
        <w:t>c) o způsobilosti k provádění dalších odborných veterinárních úkonů chovatelem hospodářských zvířat,</w:t>
      </w:r>
    </w:p>
    <w:p w14:paraId="1F8824DD" w14:textId="77777777" w:rsidR="009579B7" w:rsidRDefault="00000000">
      <w:pPr>
        <w:pStyle w:val="Odstavec-posun-minus1r"/>
      </w:pPr>
      <w:r>
        <w:t>d) prohlížitele včelstev,</w:t>
      </w:r>
    </w:p>
    <w:p w14:paraId="44FB05D5" w14:textId="77777777" w:rsidR="009579B7" w:rsidRDefault="00000000">
      <w:pPr>
        <w:pStyle w:val="Odstavec-posun-minus1r"/>
      </w:pPr>
      <w:r>
        <w:t>e) o způsobilosti k asistenci při provádění úkolů souvisejících s úředními kontrolami a k odběru vzorků nebo testování souvisejícímu s úředními kontrolami</w:t>
      </w:r>
    </w:p>
    <w:p w14:paraId="6D1B8428" w14:textId="77777777" w:rsidR="009579B7" w:rsidRDefault="00000000">
      <w:pPr>
        <w:pStyle w:val="Zkladntext"/>
      </w:pPr>
      <w:r>
        <w:t xml:space="preserve">vydaná podle vyhlášky č. </w:t>
      </w:r>
      <w:hyperlink r:id="rId177">
        <w:r>
          <w:rPr>
            <w:rStyle w:val="Hypertextovodkaz"/>
          </w:rPr>
          <w:t>342/2012 Sb.</w:t>
        </w:r>
      </w:hyperlink>
      <w:r>
        <w:t>, ve znění účinném přede dnem nabytí účinnosti této vyhlášky, zůstávají v platnosti.</w:t>
      </w:r>
    </w:p>
    <w:p w14:paraId="53A9F32F" w14:textId="77777777" w:rsidR="009579B7" w:rsidRDefault="00000000">
      <w:pPr>
        <w:pStyle w:val="Zkladntext"/>
      </w:pPr>
      <w:bookmarkStart w:id="206" w:name="c_9564"/>
      <w:bookmarkStart w:id="207" w:name="pa_49"/>
      <w:bookmarkEnd w:id="206"/>
      <w:bookmarkEnd w:id="207"/>
      <w:r>
        <w:t xml:space="preserve"> </w:t>
      </w:r>
      <w:bookmarkStart w:id="208" w:name="p_49"/>
      <w:bookmarkEnd w:id="208"/>
    </w:p>
    <w:p w14:paraId="39E32745" w14:textId="77777777" w:rsidR="009579B7" w:rsidRDefault="00000000">
      <w:pPr>
        <w:pStyle w:val="H5-center"/>
      </w:pPr>
      <w:r>
        <w:t>§ 49</w:t>
      </w:r>
    </w:p>
    <w:p w14:paraId="5A6649B2" w14:textId="77777777" w:rsidR="009579B7" w:rsidRDefault="009579B7">
      <w:pPr>
        <w:pStyle w:val="Zkladntext"/>
      </w:pPr>
      <w:bookmarkStart w:id="209" w:name="c_9566"/>
      <w:bookmarkEnd w:id="209"/>
    </w:p>
    <w:p w14:paraId="21262462" w14:textId="77777777" w:rsidR="009579B7" w:rsidRDefault="00000000">
      <w:pPr>
        <w:pStyle w:val="Nadpis5"/>
      </w:pPr>
      <w:bookmarkStart w:id="210" w:name="zrušovací-ustanovení"/>
      <w:r>
        <w:t>Zrušovací ustanovení</w:t>
      </w:r>
      <w:bookmarkEnd w:id="210"/>
    </w:p>
    <w:p w14:paraId="4F4E7A99" w14:textId="77777777" w:rsidR="009579B7" w:rsidRDefault="00000000">
      <w:pPr>
        <w:pStyle w:val="FirstParagraph"/>
      </w:pPr>
      <w:r>
        <w:t>Zrušují se:</w:t>
      </w:r>
    </w:p>
    <w:p w14:paraId="10C225DD" w14:textId="77777777" w:rsidR="009579B7" w:rsidRDefault="00000000">
      <w:pPr>
        <w:pStyle w:val="Odstavec-posun-minus1r"/>
      </w:pPr>
      <w:r>
        <w:t xml:space="preserve">1. Vyhláška č. </w:t>
      </w:r>
      <w:hyperlink r:id="rId178">
        <w:r>
          <w:rPr>
            <w:rStyle w:val="Hypertextovodkaz"/>
          </w:rPr>
          <w:t>342/2012 Sb.</w:t>
        </w:r>
      </w:hyperlink>
      <w:r>
        <w:t>, o zdraví zvířat a jeho ochraně, o přemísťování a přepravě zvířat a o oprávnění a odborné způsobilosti k výkonu některých odborných veterinárních činností.</w:t>
      </w:r>
    </w:p>
    <w:p w14:paraId="03334071" w14:textId="77777777" w:rsidR="009579B7" w:rsidRDefault="00000000">
      <w:pPr>
        <w:pStyle w:val="Odstavec-posun-minus1r"/>
      </w:pPr>
      <w:r>
        <w:t xml:space="preserve">2. Vyhláška č. </w:t>
      </w:r>
      <w:hyperlink r:id="rId179">
        <w:r>
          <w:rPr>
            <w:rStyle w:val="Hypertextovodkaz"/>
          </w:rPr>
          <w:t>429/2013 Sb.</w:t>
        </w:r>
      </w:hyperlink>
      <w:r>
        <w:t xml:space="preserve">, kterou se mění vyhláška č. </w:t>
      </w:r>
      <w:hyperlink r:id="rId180">
        <w:r>
          <w:rPr>
            <w:rStyle w:val="Hypertextovodkaz"/>
          </w:rPr>
          <w:t>342/2012 Sb.</w:t>
        </w:r>
      </w:hyperlink>
      <w:r>
        <w:t>, o zdraví zvířat a jeho ochraně, o přemísťování a přepravě zvířat a o oprávnění a odborné způsobilosti k výkonu některých odborných veterinárních činností.</w:t>
      </w:r>
    </w:p>
    <w:p w14:paraId="603BE885" w14:textId="77777777" w:rsidR="009579B7" w:rsidRDefault="00000000">
      <w:pPr>
        <w:pStyle w:val="Odstavec-posun-minus1r"/>
      </w:pPr>
      <w:r>
        <w:t xml:space="preserve">3. Vyhláška č. </w:t>
      </w:r>
      <w:hyperlink r:id="rId181">
        <w:r>
          <w:rPr>
            <w:rStyle w:val="Hypertextovodkaz"/>
          </w:rPr>
          <w:t>164/2016 Sb.</w:t>
        </w:r>
      </w:hyperlink>
      <w:r>
        <w:t xml:space="preserve">, kterou se mění vyhláška č. </w:t>
      </w:r>
      <w:hyperlink r:id="rId182">
        <w:r>
          <w:rPr>
            <w:rStyle w:val="Hypertextovodkaz"/>
          </w:rPr>
          <w:t>342/2012 Sb.</w:t>
        </w:r>
      </w:hyperlink>
      <w:r>
        <w:t>, o zdraví zvířat a jeho ochraně, o přemísťování a přepravě zvířat a o oprávnění a odborné způsobilosti k výkonu některých odborných veterinárních činností, ve znění pozdějších předpisů.</w:t>
      </w:r>
    </w:p>
    <w:p w14:paraId="75541C5E" w14:textId="77777777" w:rsidR="009579B7" w:rsidRDefault="00000000">
      <w:pPr>
        <w:pStyle w:val="Odstavec-posun-minus1r"/>
      </w:pPr>
      <w:r>
        <w:t xml:space="preserve">4. Část třetí vyhlášky č. </w:t>
      </w:r>
      <w:hyperlink r:id="rId183">
        <w:r>
          <w:rPr>
            <w:rStyle w:val="Hypertextovodkaz"/>
          </w:rPr>
          <w:t>18/2018 Sb.</w:t>
        </w:r>
      </w:hyperlink>
      <w:r>
        <w:t>, o veterinárních požadavcích na chov včel a včelstev a o opatřeních pro předcházení a zdolávání některých nákaz včel a o změně některých souvisejících vyhlášek.</w:t>
      </w:r>
    </w:p>
    <w:p w14:paraId="36D14220" w14:textId="77777777" w:rsidR="009579B7" w:rsidRDefault="00000000">
      <w:pPr>
        <w:pStyle w:val="Odstavec-posun-minus1r"/>
      </w:pPr>
      <w:r>
        <w:lastRenderedPageBreak/>
        <w:t xml:space="preserve">5. Vyhláška č. </w:t>
      </w:r>
      <w:hyperlink r:id="rId184">
        <w:r>
          <w:rPr>
            <w:rStyle w:val="Hypertextovodkaz"/>
          </w:rPr>
          <w:t>19/2018 Sb.</w:t>
        </w:r>
      </w:hyperlink>
      <w:r>
        <w:t xml:space="preserve">, kterou se mění vyhláška č. </w:t>
      </w:r>
      <w:hyperlink r:id="rId185">
        <w:r>
          <w:rPr>
            <w:rStyle w:val="Hypertextovodkaz"/>
          </w:rPr>
          <w:t>342/2012 Sb.</w:t>
        </w:r>
      </w:hyperlink>
      <w:r>
        <w:t>, o zdraví zvířat a jeho ochraně, o přemísťování a přepravě zvířat a o oprávnění a odborné způsobilosti k výkonu některých odborných veterinárních činností, ve znění pozdějších předpisů.</w:t>
      </w:r>
    </w:p>
    <w:p w14:paraId="14E2A8C2" w14:textId="77777777" w:rsidR="009579B7" w:rsidRDefault="00000000">
      <w:pPr>
        <w:pStyle w:val="Odstavec-posun-minus1r"/>
      </w:pPr>
      <w:r>
        <w:t xml:space="preserve">6. Vyhláška č. </w:t>
      </w:r>
      <w:hyperlink r:id="rId186">
        <w:r>
          <w:rPr>
            <w:rStyle w:val="Hypertextovodkaz"/>
          </w:rPr>
          <w:t>60/2020 Sb.</w:t>
        </w:r>
      </w:hyperlink>
      <w:r>
        <w:t xml:space="preserve">, kterou se mění vyhláška č. </w:t>
      </w:r>
      <w:hyperlink r:id="rId187">
        <w:r>
          <w:rPr>
            <w:rStyle w:val="Hypertextovodkaz"/>
          </w:rPr>
          <w:t>342/2012 Sb.</w:t>
        </w:r>
      </w:hyperlink>
      <w:r>
        <w:t>, o zdraví zvířat a jeho ochraně, o přemísťování a přepravě zvířat a o oprávnění a odborné způsobilosti k výkonu některých odborných veterinárních činností, ve znění pozdějších předpisů.</w:t>
      </w:r>
    </w:p>
    <w:p w14:paraId="5670D9DD" w14:textId="77777777" w:rsidR="009579B7" w:rsidRDefault="00000000">
      <w:pPr>
        <w:pStyle w:val="Zkladntext"/>
      </w:pPr>
      <w:bookmarkStart w:id="211" w:name="c_9781"/>
      <w:bookmarkStart w:id="212" w:name="pa_50"/>
      <w:bookmarkEnd w:id="211"/>
      <w:bookmarkEnd w:id="212"/>
      <w:r>
        <w:t xml:space="preserve"> </w:t>
      </w:r>
      <w:bookmarkStart w:id="213" w:name="p_50"/>
      <w:bookmarkEnd w:id="213"/>
    </w:p>
    <w:p w14:paraId="4262E6C0" w14:textId="77777777" w:rsidR="009579B7" w:rsidRDefault="00000000">
      <w:pPr>
        <w:pStyle w:val="H5-center"/>
      </w:pPr>
      <w:r>
        <w:t>§ 50</w:t>
      </w:r>
    </w:p>
    <w:p w14:paraId="673B2A11" w14:textId="77777777" w:rsidR="009579B7" w:rsidRDefault="009579B7">
      <w:pPr>
        <w:pStyle w:val="Zkladntext"/>
      </w:pPr>
      <w:bookmarkStart w:id="214" w:name="c_9783"/>
      <w:bookmarkEnd w:id="214"/>
    </w:p>
    <w:p w14:paraId="63C9B19B" w14:textId="77777777" w:rsidR="009579B7" w:rsidRDefault="00000000">
      <w:pPr>
        <w:pStyle w:val="Nadpis5"/>
      </w:pPr>
      <w:bookmarkStart w:id="215" w:name="účinnost"/>
      <w:r>
        <w:t>Účinnost</w:t>
      </w:r>
      <w:bookmarkEnd w:id="215"/>
    </w:p>
    <w:p w14:paraId="4BAF6292" w14:textId="77777777" w:rsidR="009579B7" w:rsidRDefault="00000000">
      <w:pPr>
        <w:pStyle w:val="FirstParagraph"/>
      </w:pPr>
      <w:r>
        <w:t>Tato vyhláška nabývá účinnosti dnem 1. července 2023.</w:t>
      </w:r>
    </w:p>
    <w:p w14:paraId="22655E05" w14:textId="77777777" w:rsidR="009579B7" w:rsidRDefault="00000000">
      <w:pPr>
        <w:pStyle w:val="Odstavec-center"/>
      </w:pPr>
      <w:r>
        <w:t>Ministr zemědělství:</w:t>
      </w:r>
    </w:p>
    <w:p w14:paraId="25D4BDA2" w14:textId="77777777" w:rsidR="009579B7" w:rsidRDefault="00000000">
      <w:pPr>
        <w:pStyle w:val="Odstavec-center"/>
      </w:pPr>
      <w:r>
        <w:rPr>
          <w:b/>
        </w:rPr>
        <w:t>Ing. Nekula v. r.</w:t>
      </w:r>
    </w:p>
    <w:p w14:paraId="6D7BC531" w14:textId="77777777" w:rsidR="009579B7" w:rsidRDefault="00000000">
      <w:pPr>
        <w:pStyle w:val="Zkladntext"/>
      </w:pPr>
      <w:r>
        <w:t xml:space="preserve"> </w:t>
      </w:r>
      <w:bookmarkStart w:id="216" w:name="c_9798"/>
      <w:bookmarkStart w:id="217" w:name="pa_P%25F8%25EDl.1"/>
      <w:bookmarkEnd w:id="216"/>
      <w:bookmarkEnd w:id="217"/>
    </w:p>
    <w:p w14:paraId="4048E4BC" w14:textId="77777777" w:rsidR="009579B7" w:rsidRDefault="00000000">
      <w:pPr>
        <w:pStyle w:val="H3-center"/>
      </w:pPr>
      <w:bookmarkStart w:id="218" w:name="pr1"/>
      <w:r>
        <w:t>Příl. 1</w:t>
      </w:r>
    </w:p>
    <w:p w14:paraId="477BC48E" w14:textId="77777777" w:rsidR="009579B7" w:rsidRDefault="009579B7">
      <w:pPr>
        <w:pStyle w:val="Zkladntext"/>
      </w:pPr>
      <w:bookmarkStart w:id="219" w:name="c_9800"/>
      <w:bookmarkEnd w:id="219"/>
    </w:p>
    <w:p w14:paraId="723067A1" w14:textId="77777777" w:rsidR="009579B7" w:rsidRDefault="00000000">
      <w:pPr>
        <w:pStyle w:val="Nadpis3"/>
      </w:pPr>
      <w:bookmarkStart w:id="220" w:name="Xc6dcdbc8c62c509e0e9a0654b80c58028ec84a9"/>
      <w:r>
        <w:t>Vzor veterinárního osvědčení a zdravotního potvrzení k přemístění zvířete</w:t>
      </w:r>
      <w:bookmarkEnd w:id="220"/>
    </w:p>
    <w:p w14:paraId="460488D8" w14:textId="77777777" w:rsidR="009579B7" w:rsidRDefault="00000000">
      <w:pPr>
        <w:pStyle w:val="SourceCode"/>
      </w:pP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                                  číslo</w:t>
      </w:r>
      <w:r>
        <w:br/>
      </w:r>
      <w:r>
        <w:rPr>
          <w:rStyle w:val="VerbatimChar"/>
        </w:rPr>
        <w:t xml:space="preserve">                                   platí do ..............  hod. 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I. POTVRZENÍ O ZDRAVOTNÍM STAVU ZVÍŘETE/ZVÍŘAT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Chovatel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Adresa/sídlo                        ............................</w:t>
      </w:r>
      <w:r>
        <w:br/>
      </w:r>
      <w:r>
        <w:rPr>
          <w:rStyle w:val="VerbatimChar"/>
        </w:rPr>
        <w:t>PSČ                                 ............................</w:t>
      </w:r>
      <w:r>
        <w:br/>
      </w:r>
      <w:r>
        <w:rPr>
          <w:rStyle w:val="VerbatimChar"/>
        </w:rPr>
        <w:t xml:space="preserve">Telefonní číslo                     ............................  </w:t>
      </w:r>
      <w:r>
        <w:br/>
      </w:r>
      <w:r>
        <w:rPr>
          <w:rStyle w:val="VerbatimChar"/>
        </w:rPr>
        <w:t xml:space="preserve">IČ                                  ............................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Adresa místa původu nebo odeslání přemísťovaných zvířat </w:t>
      </w:r>
      <w:r>
        <w:br/>
      </w:r>
      <w:r>
        <w:rPr>
          <w:rStyle w:val="VerbatimChar"/>
        </w:rPr>
        <w:t>PSČ                                 ............................</w:t>
      </w:r>
      <w:r>
        <w:br/>
      </w:r>
      <w:r>
        <w:rPr>
          <w:rStyle w:val="VerbatimChar"/>
        </w:rPr>
        <w:t xml:space="preserve">Kraj                                ............................ </w:t>
      </w:r>
      <w:r>
        <w:br/>
      </w:r>
      <w:r>
        <w:rPr>
          <w:rStyle w:val="VerbatimChar"/>
        </w:rPr>
        <w:t>Registrační číslo hospodářství CZ 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Zvíře/zvířata </w:t>
      </w:r>
      <w:r>
        <w:br/>
      </w:r>
      <w:r>
        <w:rPr>
          <w:rStyle w:val="VerbatimChar"/>
        </w:rPr>
        <w:t xml:space="preserve">druh                                ............................ </w:t>
      </w:r>
      <w:r>
        <w:br/>
      </w:r>
      <w:r>
        <w:rPr>
          <w:rStyle w:val="VerbatimChar"/>
        </w:rPr>
        <w:t xml:space="preserve">počet                               ............................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Identifikační číslo zvířete/pohlaví (M/F)/poznámka (např. březost, léčba, stáří)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Současný zdravotní stav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Bez klinických příznaků           ano - ne </w:t>
      </w:r>
      <w:r>
        <w:br/>
      </w:r>
      <w:r>
        <w:rPr>
          <w:rStyle w:val="VerbatimChar"/>
        </w:rPr>
        <w:t xml:space="preserve">Dg.:                                ............................ </w:t>
      </w:r>
      <w:r>
        <w:br/>
      </w:r>
      <w:r>
        <w:rPr>
          <w:rStyle w:val="VerbatimChar"/>
        </w:rPr>
        <w:t>Akutní - chronické, od ....... do ....... dnů .......</w:t>
      </w:r>
      <w:r>
        <w:br/>
      </w:r>
      <w:r>
        <w:rPr>
          <w:rStyle w:val="VerbatimChar"/>
        </w:rPr>
        <w:lastRenderedPageBreak/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II. NÁKAZOVÁ SITUACE V MÍSTĚ PŮVODU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Je hlášen výskyt nákazy přenosné na výše uvedené druhy ...   ano - ne</w:t>
      </w:r>
      <w:r>
        <w:br/>
      </w:r>
      <w:r>
        <w:rPr>
          <w:rStyle w:val="VerbatimChar"/>
        </w:rPr>
        <w:t>Druh nákazy                       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Účel vydání (přemístění)            ............................ 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do zařízení pro svody kopytníků nebo zařízení pro svody drůbeže podle čl. 94 </w:t>
      </w:r>
      <w:r>
        <w:br/>
      </w:r>
      <w:r>
        <w:rPr>
          <w:rStyle w:val="VerbatimChar"/>
        </w:rPr>
        <w:t>odst. 1 písm. a) nařízení Evropského parlamentu a Rady (EU) 2016/429 .........</w:t>
      </w:r>
      <w:r>
        <w:br/>
      </w:r>
      <w:r>
        <w:rPr>
          <w:rStyle w:val="VerbatimChar"/>
        </w:rPr>
        <w:t>jiný účel                         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Příjemce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Adresa/sídlo                        ............................</w:t>
      </w:r>
      <w:r>
        <w:br/>
      </w:r>
      <w:r>
        <w:rPr>
          <w:rStyle w:val="VerbatimChar"/>
        </w:rPr>
        <w:t>PSČ                                 ............................</w:t>
      </w:r>
      <w:r>
        <w:br/>
      </w:r>
      <w:r>
        <w:rPr>
          <w:rStyle w:val="VerbatimChar"/>
        </w:rPr>
        <w:t xml:space="preserve">Telefonní číslo                     ............................  </w:t>
      </w:r>
      <w:r>
        <w:br/>
      </w:r>
      <w:r>
        <w:rPr>
          <w:rStyle w:val="VerbatimChar"/>
        </w:rPr>
        <w:t>IČ                                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Místo určení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Jméno/název                         ............................ </w:t>
      </w:r>
      <w:r>
        <w:br/>
      </w:r>
      <w:r>
        <w:rPr>
          <w:rStyle w:val="VerbatimChar"/>
        </w:rPr>
        <w:t xml:space="preserve">Adresa                              ............................  </w:t>
      </w:r>
      <w:r>
        <w:br/>
      </w:r>
      <w:r>
        <w:rPr>
          <w:rStyle w:val="VerbatimChar"/>
        </w:rPr>
        <w:t>Registrační číslo               CZ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Použité přípravky nebo látky, které mohou nepříznivě ovlivnit živočišné produkty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Název                               ............................</w:t>
      </w:r>
      <w:r>
        <w:br/>
      </w:r>
      <w:r>
        <w:rPr>
          <w:rStyle w:val="VerbatimChar"/>
        </w:rPr>
        <w:t>Datum poslední aplikace             ............................</w:t>
      </w:r>
      <w:r>
        <w:br/>
      </w:r>
      <w:r>
        <w:rPr>
          <w:rStyle w:val="VerbatimChar"/>
        </w:rPr>
        <w:t>Ochranná lhůta                    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V    ............................ </w:t>
      </w:r>
      <w:r>
        <w:br/>
      </w:r>
      <w:r>
        <w:rPr>
          <w:rStyle w:val="VerbatimChar"/>
        </w:rPr>
        <w:t xml:space="preserve">Dne  ............................  </w:t>
      </w:r>
      <w:r>
        <w:br/>
      </w:r>
      <w:r>
        <w:rPr>
          <w:rStyle w:val="VerbatimChar"/>
        </w:rPr>
        <w:t>čas  ............................</w:t>
      </w:r>
      <w:r>
        <w:br/>
      </w:r>
      <w:r>
        <w:rPr>
          <w:rStyle w:val="VerbatimChar"/>
        </w:rPr>
        <w:t>registrační číslo lékaře 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                                .......................................</w:t>
      </w:r>
      <w:r>
        <w:br/>
      </w:r>
      <w:r>
        <w:rPr>
          <w:rStyle w:val="VerbatimChar"/>
        </w:rPr>
        <w:t xml:space="preserve">                                  razítko a podpis veterinárního lékaře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Seznam zvířat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pořadové číslo     identifikační číslo      pohlaví        poznámka</w:t>
      </w:r>
      <w:r>
        <w:br/>
      </w:r>
      <w:r>
        <w:rPr>
          <w:rStyle w:val="VerbatimChar"/>
        </w:rPr>
        <w:t xml:space="preserve">                         zvířete             (M/F)      (např. březost)</w:t>
      </w:r>
      <w:r>
        <w:br/>
      </w:r>
      <w:r>
        <w:rPr>
          <w:rStyle w:val="VerbatimChar"/>
        </w:rPr>
        <w:t>1.</w:t>
      </w:r>
      <w:r>
        <w:br/>
      </w:r>
      <w:r>
        <w:rPr>
          <w:rStyle w:val="VerbatimChar"/>
        </w:rPr>
        <w:t>2.</w:t>
      </w:r>
      <w:r>
        <w:br/>
      </w:r>
      <w:r>
        <w:rPr>
          <w:rStyle w:val="VerbatimChar"/>
        </w:rPr>
        <w:t>3.</w:t>
      </w:r>
      <w:r>
        <w:br/>
      </w:r>
      <w:r>
        <w:rPr>
          <w:rStyle w:val="VerbatimChar"/>
        </w:rPr>
        <w:t>4.</w:t>
      </w:r>
      <w:r>
        <w:br/>
      </w:r>
      <w:r>
        <w:rPr>
          <w:rStyle w:val="VerbatimChar"/>
        </w:rPr>
        <w:t>5.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počet příloh ..........     registrační číslo veterinárního lékaře 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V .....................  dne ..........  čas 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razítko a podpis soukromého veterinárního lékaře 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III. NÁKAZOVÁ SITUACE V KRAJI A SPLNĚNÍ PODMÍNEK PRO PŘEMÍSTĚNÍ</w:t>
      </w:r>
      <w:r>
        <w:br/>
      </w:r>
      <w:r>
        <w:rPr>
          <w:rStyle w:val="VerbatimChar"/>
        </w:rPr>
        <w:lastRenderedPageBreak/>
        <w:t xml:space="preserve"> </w:t>
      </w:r>
      <w:r>
        <w:br/>
      </w:r>
      <w:r>
        <w:rPr>
          <w:rStyle w:val="VerbatimChar"/>
        </w:rPr>
        <w:t>..............................................................................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V .....................  dne ..........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razítko KVS/MěVS SVS a podpis úředního veterinárního lékaře 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IV. PROHLÁŠENÍ CHOVATELE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Není mi známo podání látek nebo přípravků, jejichž působením by mohly být </w:t>
      </w:r>
      <w:r>
        <w:br/>
      </w:r>
      <w:r>
        <w:rPr>
          <w:rStyle w:val="VerbatimChar"/>
        </w:rPr>
        <w:t>ovlivněny živočišné produkty</w:t>
      </w:r>
      <w:r>
        <w:br/>
      </w:r>
      <w:r>
        <w:rPr>
          <w:rStyle w:val="VerbatimChar"/>
        </w:rPr>
        <w:t>(např. s thyreostatickými, estrogenními, androgenními a gestagenními účinky).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Dne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podpis chovatele ............................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Přeprava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Název nebo obchodní firma dopravce   ............................</w:t>
      </w:r>
      <w:r>
        <w:br/>
      </w:r>
      <w:r>
        <w:rPr>
          <w:rStyle w:val="VerbatimChar"/>
        </w:rPr>
        <w:t>registrační číslo dopravce           ............................</w:t>
      </w:r>
      <w:r>
        <w:br/>
      </w:r>
      <w:r>
        <w:rPr>
          <w:rStyle w:val="VerbatimChar"/>
        </w:rPr>
        <w:t>registrační značka vozidla           ............................</w:t>
      </w:r>
      <w:r>
        <w:br/>
      </w:r>
      <w:r>
        <w:rPr>
          <w:rStyle w:val="VerbatimChar"/>
        </w:rPr>
        <w:t xml:space="preserve">datum a hodina odjezdu </w:t>
      </w:r>
      <w:r>
        <w:br/>
      </w:r>
      <w:r>
        <w:rPr>
          <w:rStyle w:val="VerbatimChar"/>
        </w:rPr>
        <w:t xml:space="preserve">dne ..........    čas .......... 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podpis (chovatel/dopravce)*)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>*nehodící se škrtněte</w:t>
      </w:r>
    </w:p>
    <w:bookmarkEnd w:id="218"/>
    <w:p w14:paraId="37029BF6" w14:textId="77777777" w:rsidR="009579B7" w:rsidRDefault="00000000">
      <w:pPr>
        <w:pStyle w:val="FirstParagraph"/>
      </w:pPr>
      <w:r>
        <w:t xml:space="preserve"> </w:t>
      </w:r>
      <w:bookmarkStart w:id="221" w:name="c_10110"/>
      <w:bookmarkStart w:id="222" w:name="pa_P%25F8%25EDl.2"/>
      <w:bookmarkEnd w:id="221"/>
      <w:bookmarkEnd w:id="222"/>
    </w:p>
    <w:p w14:paraId="7A260FDE" w14:textId="77777777" w:rsidR="009579B7" w:rsidRDefault="00000000">
      <w:pPr>
        <w:pStyle w:val="H3-center"/>
      </w:pPr>
      <w:bookmarkStart w:id="223" w:name="pr2"/>
      <w:r>
        <w:t>Příl. 2</w:t>
      </w:r>
    </w:p>
    <w:p w14:paraId="213BC03F" w14:textId="77777777" w:rsidR="009579B7" w:rsidRDefault="009579B7">
      <w:pPr>
        <w:pStyle w:val="Zkladntext"/>
      </w:pPr>
      <w:bookmarkStart w:id="224" w:name="c_10112"/>
      <w:bookmarkEnd w:id="224"/>
    </w:p>
    <w:p w14:paraId="0C4AE976" w14:textId="77777777" w:rsidR="009579B7" w:rsidRDefault="00000000">
      <w:pPr>
        <w:pStyle w:val="Nadpis3"/>
      </w:pPr>
      <w:bookmarkStart w:id="225" w:name="X4ad5b7dd17a49d9a018075ed55d85241eb59355"/>
      <w:r>
        <w:t>Názvy diplomů, osvědčení a jiných dokladů o dosažené kvalifikaci ve veterinárním lékařství</w:t>
      </w:r>
      <w:bookmarkEnd w:id="225"/>
    </w:p>
    <w:p w14:paraId="30EB0CAA" w14:textId="77777777" w:rsidR="009579B7" w:rsidRDefault="00000000">
      <w:pPr>
        <w:pStyle w:val="FirstParagraph"/>
      </w:pPr>
      <w:r>
        <w:br/>
      </w:r>
      <w:r>
        <w:br/>
      </w:r>
    </w:p>
    <w:p w14:paraId="4451A375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3BFF3D5E" wp14:editId="49E2135E">
            <wp:extent cx="5969000" cy="8058832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a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058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8A735" w14:textId="77777777" w:rsidR="009579B7" w:rsidRDefault="00000000">
      <w:pPr>
        <w:pStyle w:val="Zkladntext"/>
      </w:pPr>
      <w:r>
        <w:lastRenderedPageBreak/>
        <w:br/>
      </w:r>
      <w:r>
        <w:br/>
      </w:r>
      <w:r>
        <w:br/>
      </w:r>
    </w:p>
    <w:p w14:paraId="00335EB8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010DDD49" wp14:editId="0BEEEEB9">
            <wp:extent cx="5969000" cy="8278318"/>
            <wp:effectExtent l="0" t="0" r="0" b="0"/>
            <wp:docPr id="15622886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b.jp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2783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570BD" w14:textId="77777777" w:rsidR="009579B7" w:rsidRDefault="00000000">
      <w:pPr>
        <w:pStyle w:val="Zkladntext"/>
      </w:pPr>
      <w:r>
        <w:lastRenderedPageBreak/>
        <w:br/>
      </w:r>
    </w:p>
    <w:bookmarkEnd w:id="223"/>
    <w:p w14:paraId="2A82EFD5" w14:textId="77777777" w:rsidR="009579B7" w:rsidRDefault="00000000">
      <w:pPr>
        <w:pStyle w:val="Zkladntext"/>
      </w:pPr>
      <w:r>
        <w:t xml:space="preserve"> </w:t>
      </w:r>
      <w:bookmarkStart w:id="226" w:name="c_10124"/>
      <w:bookmarkStart w:id="227" w:name="pa_P%25F8%25EDl.3"/>
      <w:bookmarkEnd w:id="226"/>
      <w:bookmarkEnd w:id="227"/>
    </w:p>
    <w:p w14:paraId="7C379930" w14:textId="77777777" w:rsidR="009579B7" w:rsidRDefault="00000000">
      <w:pPr>
        <w:pStyle w:val="H3-center"/>
      </w:pPr>
      <w:bookmarkStart w:id="228" w:name="pr3"/>
      <w:r>
        <w:t>Příl. 3</w:t>
      </w:r>
    </w:p>
    <w:p w14:paraId="7BFCCC55" w14:textId="77777777" w:rsidR="009579B7" w:rsidRDefault="009579B7">
      <w:pPr>
        <w:pStyle w:val="Zkladntext"/>
      </w:pPr>
      <w:bookmarkStart w:id="229" w:name="c_10126"/>
      <w:bookmarkEnd w:id="229"/>
    </w:p>
    <w:p w14:paraId="2C37C97F" w14:textId="77777777" w:rsidR="009579B7" w:rsidRDefault="00000000">
      <w:pPr>
        <w:pStyle w:val="Nadpis3"/>
      </w:pPr>
      <w:bookmarkStart w:id="230" w:name="X9a0bb82dd7cfe796b31804bfb237b89a16ef304"/>
      <w:r>
        <w:t>Studijní předměty v magisterském studijním programu v oblasti veterinárního lékařství a hygieny a znalosti a dovednosti</w:t>
      </w:r>
      <w:bookmarkEnd w:id="230"/>
    </w:p>
    <w:p w14:paraId="7339E746" w14:textId="77777777" w:rsidR="009579B7" w:rsidRDefault="00000000">
      <w:pPr>
        <w:pStyle w:val="Nadpis2"/>
      </w:pPr>
      <w:bookmarkStart w:id="231" w:name="část-a"/>
      <w:r>
        <w:t>Část A</w:t>
      </w:r>
      <w:bookmarkEnd w:id="231"/>
    </w:p>
    <w:p w14:paraId="0F6A55FA" w14:textId="77777777" w:rsidR="009579B7" w:rsidRDefault="00000000">
      <w:pPr>
        <w:pStyle w:val="Nadpis2"/>
      </w:pPr>
      <w:bookmarkStart w:id="232" w:name="studijní-program-pro-veterinární-lékaře"/>
      <w:r>
        <w:t>STUDIJNÍ PROGRAM PRO VETERINÁRNÍ LÉKAŘE</w:t>
      </w:r>
      <w:bookmarkEnd w:id="232"/>
    </w:p>
    <w:p w14:paraId="7D7120DF" w14:textId="77777777" w:rsidR="009579B7" w:rsidRDefault="00000000">
      <w:pPr>
        <w:pStyle w:val="FirstParagraph"/>
      </w:pPr>
      <w:r>
        <w:t>Studijní program vedoucí k získávání diplomu, vysvědčení nebo jiného dokladu o požadovaném vzdělání ve veterinárním lékařství a hygieně obsahuje alespoň tyto předměty:</w:t>
      </w:r>
    </w:p>
    <w:p w14:paraId="78070F08" w14:textId="77777777" w:rsidR="009579B7" w:rsidRDefault="00000000">
      <w:pPr>
        <w:pStyle w:val="Zkladntext"/>
      </w:pPr>
      <w:r>
        <w:rPr>
          <w:b/>
        </w:rPr>
        <w:t>I. Základní předměty</w:t>
      </w:r>
    </w:p>
    <w:p w14:paraId="41D8A835" w14:textId="77777777" w:rsidR="009579B7" w:rsidRDefault="00000000">
      <w:pPr>
        <w:pStyle w:val="Odstavec-posun-minus1r"/>
      </w:pPr>
      <w:r>
        <w:t>a) fyzika,</w:t>
      </w:r>
    </w:p>
    <w:p w14:paraId="2FB9CE4D" w14:textId="77777777" w:rsidR="009579B7" w:rsidRDefault="00000000">
      <w:pPr>
        <w:pStyle w:val="Odstavec-posun-minus1r"/>
      </w:pPr>
      <w:r>
        <w:t>b) chemie,</w:t>
      </w:r>
    </w:p>
    <w:p w14:paraId="062C19AC" w14:textId="77777777" w:rsidR="009579B7" w:rsidRDefault="00000000">
      <w:pPr>
        <w:pStyle w:val="Odstavec-posun-minus1r"/>
      </w:pPr>
      <w:r>
        <w:t>c) biologie zvířat,</w:t>
      </w:r>
    </w:p>
    <w:p w14:paraId="64E189B7" w14:textId="77777777" w:rsidR="009579B7" w:rsidRDefault="00000000">
      <w:pPr>
        <w:pStyle w:val="Odstavec-posun-minus1r"/>
      </w:pPr>
      <w:r>
        <w:t>d) biologie rostlin,</w:t>
      </w:r>
    </w:p>
    <w:p w14:paraId="3B6D0E18" w14:textId="77777777" w:rsidR="009579B7" w:rsidRDefault="00000000">
      <w:pPr>
        <w:pStyle w:val="Odstavec-posun-minus1r"/>
      </w:pPr>
      <w:r>
        <w:t>e) biomatematika.</w:t>
      </w:r>
    </w:p>
    <w:p w14:paraId="61C275AD" w14:textId="77777777" w:rsidR="009579B7" w:rsidRDefault="00000000">
      <w:pPr>
        <w:pStyle w:val="Zkladntext"/>
      </w:pPr>
      <w:r>
        <w:rPr>
          <w:b/>
        </w:rPr>
        <w:t>II. Speciální předměty</w:t>
      </w:r>
    </w:p>
    <w:p w14:paraId="7C294835" w14:textId="77777777" w:rsidR="009579B7" w:rsidRDefault="00000000">
      <w:pPr>
        <w:pStyle w:val="Zkladntext"/>
      </w:pPr>
      <w:r>
        <w:rPr>
          <w:b/>
        </w:rPr>
        <w:t>Skupina 1: Základní vědy</w:t>
      </w:r>
    </w:p>
    <w:p w14:paraId="56C41BB4" w14:textId="77777777" w:rsidR="009579B7" w:rsidRDefault="00000000">
      <w:pPr>
        <w:pStyle w:val="Odstavec-posun-minus1r"/>
      </w:pPr>
      <w:r>
        <w:t>a) anatomie včetně histologie a embryologie,</w:t>
      </w:r>
    </w:p>
    <w:p w14:paraId="3C67AB5F" w14:textId="77777777" w:rsidR="009579B7" w:rsidRDefault="00000000">
      <w:pPr>
        <w:pStyle w:val="Odstavec-posun-minus1r"/>
      </w:pPr>
      <w:r>
        <w:t>b) fyziologie,</w:t>
      </w:r>
    </w:p>
    <w:p w14:paraId="70263353" w14:textId="77777777" w:rsidR="009579B7" w:rsidRDefault="00000000">
      <w:pPr>
        <w:pStyle w:val="Odstavec-posun-minus1r"/>
      </w:pPr>
      <w:r>
        <w:t>c) biochemie,</w:t>
      </w:r>
    </w:p>
    <w:p w14:paraId="048BF2DD" w14:textId="77777777" w:rsidR="009579B7" w:rsidRDefault="00000000">
      <w:pPr>
        <w:pStyle w:val="Odstavec-posun-minus1r"/>
      </w:pPr>
      <w:r>
        <w:t>d) genetika,</w:t>
      </w:r>
    </w:p>
    <w:p w14:paraId="07F0B792" w14:textId="77777777" w:rsidR="009579B7" w:rsidRDefault="00000000">
      <w:pPr>
        <w:pStyle w:val="Odstavec-posun-minus1r"/>
      </w:pPr>
      <w:r>
        <w:t>e) farmakologie,</w:t>
      </w:r>
    </w:p>
    <w:p w14:paraId="38BF00C1" w14:textId="77777777" w:rsidR="009579B7" w:rsidRDefault="00000000">
      <w:pPr>
        <w:pStyle w:val="Odstavec-posun-minus1r"/>
      </w:pPr>
      <w:r>
        <w:t>f) farmacie,</w:t>
      </w:r>
    </w:p>
    <w:p w14:paraId="128CC61B" w14:textId="77777777" w:rsidR="009579B7" w:rsidRDefault="00000000">
      <w:pPr>
        <w:pStyle w:val="Odstavec-posun-minus1r"/>
      </w:pPr>
      <w:r>
        <w:t>g) toxikologie,</w:t>
      </w:r>
    </w:p>
    <w:p w14:paraId="3D98B30E" w14:textId="77777777" w:rsidR="009579B7" w:rsidRDefault="00000000">
      <w:pPr>
        <w:pStyle w:val="Odstavec-posun-minus1r"/>
      </w:pPr>
      <w:r>
        <w:t>h) mikrobiologie,</w:t>
      </w:r>
    </w:p>
    <w:p w14:paraId="2619F13C" w14:textId="77777777" w:rsidR="009579B7" w:rsidRDefault="00000000">
      <w:pPr>
        <w:pStyle w:val="Odstavec-posun-minus1r"/>
      </w:pPr>
      <w:r>
        <w:t>i) imunologie,</w:t>
      </w:r>
    </w:p>
    <w:p w14:paraId="4C4859C5" w14:textId="77777777" w:rsidR="009579B7" w:rsidRDefault="00000000">
      <w:pPr>
        <w:pStyle w:val="Odstavec-posun-minus1r"/>
      </w:pPr>
      <w:r>
        <w:t>j) epizootologie,</w:t>
      </w:r>
    </w:p>
    <w:p w14:paraId="0EA8C5A4" w14:textId="77777777" w:rsidR="009579B7" w:rsidRDefault="00000000">
      <w:pPr>
        <w:pStyle w:val="Odstavec-posun-minus1r"/>
      </w:pPr>
      <w:r>
        <w:t>k) profesní etika.</w:t>
      </w:r>
    </w:p>
    <w:p w14:paraId="7BB2EDB4" w14:textId="77777777" w:rsidR="009579B7" w:rsidRDefault="00000000">
      <w:pPr>
        <w:pStyle w:val="Zkladntext"/>
      </w:pPr>
      <w:r>
        <w:rPr>
          <w:b/>
        </w:rPr>
        <w:t>Skupina 2: Klinické vědy</w:t>
      </w:r>
    </w:p>
    <w:p w14:paraId="1A561D63" w14:textId="77777777" w:rsidR="009579B7" w:rsidRDefault="00000000">
      <w:pPr>
        <w:pStyle w:val="Odstavec-posun-minus1r"/>
      </w:pPr>
      <w:r>
        <w:t>a) porodnictví,</w:t>
      </w:r>
    </w:p>
    <w:p w14:paraId="74B21057" w14:textId="77777777" w:rsidR="009579B7" w:rsidRDefault="00000000">
      <w:pPr>
        <w:pStyle w:val="Odstavec-posun-minus1r"/>
      </w:pPr>
      <w:r>
        <w:t>b) patologie včetně patologické anatomie,</w:t>
      </w:r>
    </w:p>
    <w:p w14:paraId="6E29CE57" w14:textId="77777777" w:rsidR="009579B7" w:rsidRDefault="00000000">
      <w:pPr>
        <w:pStyle w:val="Odstavec-posun-minus1r"/>
      </w:pPr>
      <w:r>
        <w:t>c) parazitologie,</w:t>
      </w:r>
    </w:p>
    <w:p w14:paraId="54DDDFCF" w14:textId="77777777" w:rsidR="009579B7" w:rsidRDefault="00000000">
      <w:pPr>
        <w:pStyle w:val="Odstavec-posun-minus1r"/>
      </w:pPr>
      <w:r>
        <w:lastRenderedPageBreak/>
        <w:t>d) klinická medicína a chirurgie včetně anesteziologie,</w:t>
      </w:r>
    </w:p>
    <w:p w14:paraId="5EDFD9F2" w14:textId="77777777" w:rsidR="009579B7" w:rsidRDefault="00000000">
      <w:pPr>
        <w:pStyle w:val="Odstavec-posun-minus1r"/>
      </w:pPr>
      <w:r>
        <w:t>e) klinické přednášky o různých domácích zvířatech, drůbeži a jiných druzích zvířat,</w:t>
      </w:r>
    </w:p>
    <w:p w14:paraId="4CB8F945" w14:textId="77777777" w:rsidR="009579B7" w:rsidRDefault="00000000">
      <w:pPr>
        <w:pStyle w:val="Odstavec-posun-minus1r"/>
      </w:pPr>
      <w:r>
        <w:t>f) preventivní lékařství,</w:t>
      </w:r>
    </w:p>
    <w:p w14:paraId="6F3FBC88" w14:textId="77777777" w:rsidR="009579B7" w:rsidRDefault="00000000">
      <w:pPr>
        <w:pStyle w:val="Odstavec-posun-minus1r"/>
      </w:pPr>
      <w:r>
        <w:t>g) radiologie, reprodukce a poruchy reprodukce,</w:t>
      </w:r>
    </w:p>
    <w:p w14:paraId="7B309FE5" w14:textId="77777777" w:rsidR="009579B7" w:rsidRDefault="00000000">
      <w:pPr>
        <w:pStyle w:val="Odstavec-posun-minus1r"/>
      </w:pPr>
      <w:r>
        <w:t>h) hygienické předpisy,</w:t>
      </w:r>
    </w:p>
    <w:p w14:paraId="13730303" w14:textId="77777777" w:rsidR="009579B7" w:rsidRDefault="00000000">
      <w:pPr>
        <w:pStyle w:val="Odstavec-posun-minus1r"/>
      </w:pPr>
      <w:r>
        <w:t>i) veterinární legislativa a soudní lékařství,</w:t>
      </w:r>
    </w:p>
    <w:p w14:paraId="3E475671" w14:textId="77777777" w:rsidR="009579B7" w:rsidRDefault="00000000">
      <w:pPr>
        <w:pStyle w:val="Odstavec-posun-minus1r"/>
      </w:pPr>
      <w:r>
        <w:t>j) terapeutika,</w:t>
      </w:r>
    </w:p>
    <w:p w14:paraId="51CC0A69" w14:textId="77777777" w:rsidR="009579B7" w:rsidRDefault="00000000">
      <w:pPr>
        <w:pStyle w:val="Odstavec-posun-minus1r"/>
      </w:pPr>
      <w:r>
        <w:t>k) propedeutika.</w:t>
      </w:r>
    </w:p>
    <w:p w14:paraId="1BB8446D" w14:textId="77777777" w:rsidR="009579B7" w:rsidRDefault="00000000">
      <w:pPr>
        <w:pStyle w:val="Zkladntext"/>
      </w:pPr>
      <w:r>
        <w:rPr>
          <w:b/>
        </w:rPr>
        <w:t>Skupina 3: Živočišná výroba</w:t>
      </w:r>
    </w:p>
    <w:p w14:paraId="0725BAC1" w14:textId="77777777" w:rsidR="009579B7" w:rsidRDefault="00000000">
      <w:pPr>
        <w:pStyle w:val="Odstavec-posun-minus1r"/>
      </w:pPr>
      <w:r>
        <w:t>a) živočišná výroba,</w:t>
      </w:r>
    </w:p>
    <w:p w14:paraId="4D7A3795" w14:textId="77777777" w:rsidR="009579B7" w:rsidRDefault="00000000">
      <w:pPr>
        <w:pStyle w:val="Odstavec-posun-minus1r"/>
      </w:pPr>
      <w:r>
        <w:t>b) výživa zvířat,</w:t>
      </w:r>
    </w:p>
    <w:p w14:paraId="64B3352E" w14:textId="77777777" w:rsidR="009579B7" w:rsidRDefault="00000000">
      <w:pPr>
        <w:pStyle w:val="Odstavec-posun-minus1r"/>
      </w:pPr>
      <w:r>
        <w:t>c) agronomie,</w:t>
      </w:r>
    </w:p>
    <w:p w14:paraId="4A0C0EAF" w14:textId="77777777" w:rsidR="009579B7" w:rsidRDefault="00000000">
      <w:pPr>
        <w:pStyle w:val="Odstavec-posun-minus1r"/>
      </w:pPr>
      <w:r>
        <w:t>d) ekonomika zemědělství,</w:t>
      </w:r>
    </w:p>
    <w:p w14:paraId="4B9C3BC5" w14:textId="77777777" w:rsidR="009579B7" w:rsidRDefault="00000000">
      <w:pPr>
        <w:pStyle w:val="Odstavec-posun-minus1r"/>
      </w:pPr>
      <w:r>
        <w:t>e) chov a zdraví zvířat,</w:t>
      </w:r>
    </w:p>
    <w:p w14:paraId="43ADD97F" w14:textId="77777777" w:rsidR="009579B7" w:rsidRDefault="00000000">
      <w:pPr>
        <w:pStyle w:val="Odstavec-posun-minus1r"/>
      </w:pPr>
      <w:r>
        <w:t>f) veterinární hygiena,</w:t>
      </w:r>
    </w:p>
    <w:p w14:paraId="7F7DAA4F" w14:textId="77777777" w:rsidR="009579B7" w:rsidRDefault="00000000">
      <w:pPr>
        <w:pStyle w:val="Odstavec-posun-minus1r"/>
      </w:pPr>
      <w:r>
        <w:t>g) etologie a ochrana zvířat.</w:t>
      </w:r>
    </w:p>
    <w:p w14:paraId="12FB9C5A" w14:textId="77777777" w:rsidR="009579B7" w:rsidRDefault="00000000">
      <w:pPr>
        <w:pStyle w:val="Zkladntext"/>
      </w:pPr>
      <w:r>
        <w:rPr>
          <w:b/>
        </w:rPr>
        <w:t>Skupina 4: Hygiena potravin</w:t>
      </w:r>
    </w:p>
    <w:p w14:paraId="59A9E1B7" w14:textId="77777777" w:rsidR="009579B7" w:rsidRDefault="00000000">
      <w:pPr>
        <w:pStyle w:val="Odstavec-posun-minus1r"/>
      </w:pPr>
      <w:r>
        <w:t>a) prohlídka a kontrola potravin živočišného původu,</w:t>
      </w:r>
    </w:p>
    <w:p w14:paraId="65450C16" w14:textId="77777777" w:rsidR="009579B7" w:rsidRDefault="00000000">
      <w:pPr>
        <w:pStyle w:val="Odstavec-posun-minus1r"/>
      </w:pPr>
      <w:r>
        <w:t>b) hygiena a technologie potravin,</w:t>
      </w:r>
    </w:p>
    <w:p w14:paraId="24ED8355" w14:textId="77777777" w:rsidR="009579B7" w:rsidRDefault="00000000">
      <w:pPr>
        <w:pStyle w:val="Odstavec-posun-minus1r"/>
      </w:pPr>
      <w:r>
        <w:t>c) praktická výuka zahrnující praktickou výuku na místech, kde probíhá porážka zvířat a výroba potravin.</w:t>
      </w:r>
    </w:p>
    <w:p w14:paraId="46D41777" w14:textId="77777777" w:rsidR="009579B7" w:rsidRDefault="00000000">
      <w:pPr>
        <w:pStyle w:val="Zkladntext"/>
      </w:pPr>
      <w:r>
        <w:t>Praktická výuka může mít formu externí blokové praktické výuky; pokud je taková výuka celodenní, uskutečňuje se pod dohledem vysoké školy s veterinárním studijním programem a netrvá v rámci celého studia dohromady déle než 6 měsíců.</w:t>
      </w:r>
    </w:p>
    <w:p w14:paraId="519503ED" w14:textId="77777777" w:rsidR="009579B7" w:rsidRDefault="00000000">
      <w:pPr>
        <w:pStyle w:val="Zkladntext"/>
      </w:pPr>
      <w:r>
        <w:t>Rozdělení teoretické a praktické výuky mezi jednotlivými skupinami předmětů je vyrovnané a koordinované tak, aby požadované znalosti a zkušenosti mohly být získány způsobem, který přiměřeně umožní veterinárním lékařům výkon všech jejich úkolů.</w:t>
      </w:r>
    </w:p>
    <w:p w14:paraId="5CC470D0" w14:textId="77777777" w:rsidR="009579B7" w:rsidRDefault="00000000">
      <w:pPr>
        <w:pStyle w:val="Nadpis2"/>
      </w:pPr>
      <w:bookmarkStart w:id="233" w:name="část-b"/>
      <w:r>
        <w:t>Část B</w:t>
      </w:r>
      <w:bookmarkEnd w:id="233"/>
    </w:p>
    <w:p w14:paraId="7728D3F8" w14:textId="77777777" w:rsidR="009579B7" w:rsidRDefault="00000000">
      <w:pPr>
        <w:pStyle w:val="Nadpis2"/>
      </w:pPr>
      <w:bookmarkStart w:id="234" w:name="Xc31217d8de1d7577036b51dc81ae80dcbe91236"/>
      <w:r>
        <w:t>ZNALOSTI A DOVEDNOSTI, KTERÉ JSOU PŘEDPOKLADEM K ZÍSKÁNÍ DIPLOMU, VYSVĚDČENÍ NEBO JINÉHO DOKLADU O POŽADOVANÉM VZDĚLÁNÍ VE VETERINÁRNÍM LÉKAŘSTVÍ A HYGIENĚ</w:t>
      </w:r>
      <w:bookmarkEnd w:id="234"/>
    </w:p>
    <w:p w14:paraId="7458CD52" w14:textId="77777777" w:rsidR="009579B7" w:rsidRDefault="00000000">
      <w:pPr>
        <w:pStyle w:val="Odstavec-posun-minus1r"/>
      </w:pPr>
      <w:r>
        <w:t>a) přiměřené znalosti zvěd, o které se opírá činnost veterinárního lékaře, a znalosti právních předpisů Unie vztahujících se na tyto činnosti,</w:t>
      </w:r>
    </w:p>
    <w:p w14:paraId="0DC9C94A" w14:textId="77777777" w:rsidR="009579B7" w:rsidRDefault="00000000">
      <w:pPr>
        <w:pStyle w:val="Odstavec-posun-minus1r"/>
      </w:pPr>
      <w:r>
        <w:lastRenderedPageBreak/>
        <w:t>b) přiměřené znalosti o anatomii, fyziologii, chování a fyziologických potřebách zvířat, jakož i o obecné schopnosti a dovednosti pro jejich chov, krmení, dobré životní podmínky, reprodukci a hygieně</w:t>
      </w:r>
    </w:p>
    <w:p w14:paraId="113BD129" w14:textId="77777777" w:rsidR="009579B7" w:rsidRDefault="00000000">
      <w:pPr>
        <w:pStyle w:val="Odstavec-posun-minus1r"/>
      </w:pPr>
      <w:r>
        <w:t>c) přiměřené klinické, epidemiologické a analytické dovednosti a schopnosti pro prevenci, diagnostiku a nemocí zvířat jednotlivě i skupinově, včetně anestezie, aseptické chirurgie a bezbolestné smrti, včetně zvláštních znalostí o nemocích přenosných na člověka,</w:t>
      </w:r>
    </w:p>
    <w:p w14:paraId="3ED3CAFE" w14:textId="77777777" w:rsidR="009579B7" w:rsidRDefault="00000000">
      <w:pPr>
        <w:pStyle w:val="Odstavec-posun-minus1r"/>
      </w:pPr>
      <w:r>
        <w:t>d) přiměřené znalosti, dovednosti a schopnosti pro preventivní medicínu, včetně schopností v oblasti vyšetřování a certifikace,</w:t>
      </w:r>
    </w:p>
    <w:p w14:paraId="5E1F357C" w14:textId="77777777" w:rsidR="009579B7" w:rsidRDefault="00000000">
      <w:pPr>
        <w:pStyle w:val="Odstavec-posun-minus1r"/>
      </w:pPr>
      <w:r>
        <w:t>e) přiměřené znalosti o hygieně a technologii získávání, výroby a uvádění do oběhu živočišných krmiv nebo potravin živočišného původu určených k lidské spotřebě, včetně dovedností a schopností potřebných pro pochopení a vysvětlení osvědčených postupů v tomto ohledu,</w:t>
      </w:r>
    </w:p>
    <w:p w14:paraId="6E53AD43" w14:textId="77777777" w:rsidR="009579B7" w:rsidRDefault="00000000">
      <w:pPr>
        <w:pStyle w:val="Odstavec-posun-minus1r"/>
      </w:pPr>
      <w:r>
        <w:t>f) znalosti, dovednosti a schopnosti potřebné pro odpovědné a rozumné používání veterinárních léčiv k léčbě zvířat a zajištění bezpečnosti potravinového řetězce a ochrany životního prostředí.</w:t>
      </w:r>
    </w:p>
    <w:bookmarkEnd w:id="228"/>
    <w:p w14:paraId="1B2ACDAA" w14:textId="77777777" w:rsidR="009579B7" w:rsidRDefault="00000000">
      <w:pPr>
        <w:pStyle w:val="Zkladntext"/>
      </w:pPr>
      <w:r>
        <w:t xml:space="preserve"> </w:t>
      </w:r>
      <w:bookmarkStart w:id="235" w:name="c_10583"/>
      <w:bookmarkStart w:id="236" w:name="pa_P%25F8%25EDl.4"/>
      <w:bookmarkEnd w:id="235"/>
      <w:bookmarkEnd w:id="236"/>
    </w:p>
    <w:p w14:paraId="5420C301" w14:textId="77777777" w:rsidR="009579B7" w:rsidRDefault="00000000">
      <w:pPr>
        <w:pStyle w:val="H3-center"/>
      </w:pPr>
      <w:bookmarkStart w:id="237" w:name="pr4"/>
      <w:r>
        <w:t>Příl. 4</w:t>
      </w:r>
    </w:p>
    <w:p w14:paraId="07E5EBD0" w14:textId="77777777" w:rsidR="009579B7" w:rsidRDefault="009579B7">
      <w:pPr>
        <w:pStyle w:val="Zkladntext"/>
      </w:pPr>
      <w:bookmarkStart w:id="238" w:name="c_10585"/>
      <w:bookmarkEnd w:id="238"/>
    </w:p>
    <w:p w14:paraId="1A943400" w14:textId="77777777" w:rsidR="009579B7" w:rsidRDefault="00000000">
      <w:pPr>
        <w:pStyle w:val="Nadpis3"/>
      </w:pPr>
      <w:bookmarkStart w:id="239" w:name="Xc180928cce8fad5a2d666607f374079710ae92f"/>
      <w:r>
        <w:t>Vzor průkazu inspektora ochrany zvířat proti týrání</w:t>
      </w:r>
      <w:bookmarkEnd w:id="239"/>
    </w:p>
    <w:p w14:paraId="429BA8A2" w14:textId="77777777" w:rsidR="009579B7" w:rsidRDefault="00000000">
      <w:pPr>
        <w:pStyle w:val="FirstParagraph"/>
      </w:pPr>
      <w:r>
        <w:br/>
      </w:r>
      <w:r>
        <w:br/>
      </w:r>
    </w:p>
    <w:p w14:paraId="68A13760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6848E155" wp14:editId="4EF97313">
            <wp:extent cx="5969000" cy="7501581"/>
            <wp:effectExtent l="0" t="0" r="0" b="0"/>
            <wp:docPr id="16138138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c.jp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501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646A1" w14:textId="77777777" w:rsidR="009579B7" w:rsidRDefault="00000000">
      <w:pPr>
        <w:pStyle w:val="Zkladntext"/>
      </w:pPr>
      <w:r>
        <w:br/>
      </w:r>
    </w:p>
    <w:bookmarkEnd w:id="237"/>
    <w:p w14:paraId="36603F6B" w14:textId="77777777" w:rsidR="009579B7" w:rsidRDefault="00000000">
      <w:pPr>
        <w:pStyle w:val="Zkladntext"/>
      </w:pPr>
      <w:r>
        <w:t xml:space="preserve"> </w:t>
      </w:r>
      <w:bookmarkStart w:id="240" w:name="c_10592"/>
      <w:bookmarkStart w:id="241" w:name="pa_P%25F8%25EDl.5"/>
      <w:bookmarkEnd w:id="240"/>
      <w:bookmarkEnd w:id="241"/>
    </w:p>
    <w:p w14:paraId="256DB6CD" w14:textId="77777777" w:rsidR="009579B7" w:rsidRDefault="00000000">
      <w:pPr>
        <w:pStyle w:val="H3-center"/>
      </w:pPr>
      <w:bookmarkStart w:id="242" w:name="pr5"/>
      <w:r>
        <w:lastRenderedPageBreak/>
        <w:t>Příl. 5</w:t>
      </w:r>
    </w:p>
    <w:p w14:paraId="7D0AA285" w14:textId="77777777" w:rsidR="009579B7" w:rsidRDefault="009579B7">
      <w:pPr>
        <w:pStyle w:val="Zkladntext"/>
      </w:pPr>
      <w:bookmarkStart w:id="243" w:name="c_10594"/>
      <w:bookmarkEnd w:id="243"/>
    </w:p>
    <w:p w14:paraId="1C09D688" w14:textId="77777777" w:rsidR="009579B7" w:rsidRDefault="00000000">
      <w:pPr>
        <w:pStyle w:val="Nadpis3"/>
      </w:pPr>
      <w:bookmarkStart w:id="244" w:name="X2a9216518be5dab12eddde92d87a7a2aace4f12"/>
      <w:r>
        <w:t xml:space="preserve">Vzor osvědčení o způsobilosti k vyšetřování těl ulovené volně žijící zvěře podle </w:t>
      </w:r>
      <w:hyperlink r:id="rId191">
        <w:r>
          <w:rPr>
            <w:rStyle w:val="Hypertextovodkaz"/>
          </w:rPr>
          <w:t>§ 27b odst. 8 zákona č. 166/1999 Sb.</w:t>
        </w:r>
      </w:hyperlink>
      <w:bookmarkEnd w:id="244"/>
    </w:p>
    <w:p w14:paraId="4077EFF4" w14:textId="77777777" w:rsidR="009579B7" w:rsidRDefault="00000000">
      <w:pPr>
        <w:pStyle w:val="FirstParagraph"/>
      </w:pPr>
      <w:r>
        <w:br/>
      </w:r>
      <w:r>
        <w:br/>
      </w:r>
    </w:p>
    <w:p w14:paraId="543D4798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52C0855B" wp14:editId="3EC8CBA6">
            <wp:extent cx="5969000" cy="5575285"/>
            <wp:effectExtent l="0" t="0" r="0" b="0"/>
            <wp:docPr id="19615679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d.jp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575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077E5" w14:textId="77777777" w:rsidR="009579B7" w:rsidRDefault="00000000">
      <w:pPr>
        <w:pStyle w:val="Zkladntext"/>
      </w:pPr>
      <w:r>
        <w:br/>
      </w:r>
    </w:p>
    <w:bookmarkEnd w:id="242"/>
    <w:p w14:paraId="1D3478B1" w14:textId="77777777" w:rsidR="009579B7" w:rsidRDefault="00000000">
      <w:pPr>
        <w:pStyle w:val="Zkladntext"/>
      </w:pPr>
      <w:r>
        <w:t xml:space="preserve"> </w:t>
      </w:r>
      <w:bookmarkStart w:id="245" w:name="c_10614"/>
      <w:bookmarkStart w:id="246" w:name="pa_P%25F8%25EDl.6"/>
      <w:bookmarkEnd w:id="245"/>
      <w:bookmarkEnd w:id="246"/>
    </w:p>
    <w:p w14:paraId="0106D261" w14:textId="77777777" w:rsidR="009579B7" w:rsidRDefault="00000000">
      <w:pPr>
        <w:pStyle w:val="H3-center"/>
      </w:pPr>
      <w:bookmarkStart w:id="247" w:name="pr6"/>
      <w:r>
        <w:lastRenderedPageBreak/>
        <w:t>Příl. 6</w:t>
      </w:r>
    </w:p>
    <w:p w14:paraId="7DC18FED" w14:textId="77777777" w:rsidR="009579B7" w:rsidRDefault="009579B7">
      <w:pPr>
        <w:pStyle w:val="Zkladntext"/>
      </w:pPr>
      <w:bookmarkStart w:id="248" w:name="c_10616"/>
      <w:bookmarkEnd w:id="248"/>
    </w:p>
    <w:p w14:paraId="05BB7C40" w14:textId="77777777" w:rsidR="009579B7" w:rsidRDefault="00000000">
      <w:pPr>
        <w:pStyle w:val="Nadpis3"/>
      </w:pPr>
      <w:bookmarkStart w:id="249" w:name="vzor-průkazu-proškolené-osoby"/>
      <w:r>
        <w:t>Vzor průkazu proškolené osoby</w:t>
      </w:r>
      <w:bookmarkEnd w:id="249"/>
    </w:p>
    <w:p w14:paraId="049A59BA" w14:textId="77777777" w:rsidR="009579B7" w:rsidRDefault="00000000">
      <w:pPr>
        <w:pStyle w:val="FirstParagraph"/>
      </w:pPr>
      <w:r>
        <w:br/>
      </w:r>
      <w:r>
        <w:br/>
      </w:r>
    </w:p>
    <w:p w14:paraId="3070EA12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3839861B" wp14:editId="11DA9BBE">
            <wp:extent cx="5969000" cy="3849713"/>
            <wp:effectExtent l="0" t="0" r="0" b="0"/>
            <wp:docPr id="2940139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e.jp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849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08289" w14:textId="77777777" w:rsidR="009579B7" w:rsidRDefault="00000000">
      <w:pPr>
        <w:pStyle w:val="Zkladntext"/>
      </w:pPr>
      <w:r>
        <w:br/>
      </w:r>
    </w:p>
    <w:bookmarkEnd w:id="247"/>
    <w:p w14:paraId="382CC558" w14:textId="77777777" w:rsidR="009579B7" w:rsidRDefault="00000000">
      <w:pPr>
        <w:pStyle w:val="Zkladntext"/>
      </w:pPr>
      <w:r>
        <w:t xml:space="preserve"> </w:t>
      </w:r>
      <w:bookmarkStart w:id="250" w:name="c_10620"/>
      <w:bookmarkStart w:id="251" w:name="pa_P%25F8%25EDl.7"/>
      <w:bookmarkEnd w:id="250"/>
      <w:bookmarkEnd w:id="251"/>
    </w:p>
    <w:p w14:paraId="289B9950" w14:textId="77777777" w:rsidR="009579B7" w:rsidRDefault="00000000">
      <w:pPr>
        <w:pStyle w:val="H3-center"/>
      </w:pPr>
      <w:bookmarkStart w:id="252" w:name="pr7"/>
      <w:r>
        <w:t>Příl. 7</w:t>
      </w:r>
    </w:p>
    <w:p w14:paraId="74554B74" w14:textId="77777777" w:rsidR="009579B7" w:rsidRDefault="009579B7">
      <w:pPr>
        <w:pStyle w:val="Zkladntext"/>
      </w:pPr>
      <w:bookmarkStart w:id="253" w:name="c_10622"/>
      <w:bookmarkEnd w:id="253"/>
    </w:p>
    <w:p w14:paraId="073CA697" w14:textId="77777777" w:rsidR="009579B7" w:rsidRDefault="00000000">
      <w:pPr>
        <w:pStyle w:val="Nadpis3"/>
      </w:pPr>
      <w:bookmarkStart w:id="254" w:name="X3de4ae0c851199430bb0ea0f58eaba06901486c"/>
      <w:r>
        <w:t>Vzor osvědčení o způsobilosti k vyšetřování zvěřiny na přítomnost svalovce (trichinel)</w:t>
      </w:r>
      <w:bookmarkEnd w:id="254"/>
    </w:p>
    <w:p w14:paraId="3CCFB5AA" w14:textId="77777777" w:rsidR="009579B7" w:rsidRDefault="00000000">
      <w:pPr>
        <w:pStyle w:val="FirstParagraph"/>
      </w:pPr>
      <w:r>
        <w:br/>
      </w:r>
      <w:r>
        <w:br/>
      </w:r>
    </w:p>
    <w:p w14:paraId="07790730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0A958B03" wp14:editId="2602B467">
            <wp:extent cx="5969000" cy="6801883"/>
            <wp:effectExtent l="0" t="0" r="0" b="0"/>
            <wp:docPr id="16826931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f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6801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57A67" w14:textId="77777777" w:rsidR="009579B7" w:rsidRDefault="00000000">
      <w:pPr>
        <w:pStyle w:val="Zkladntext"/>
      </w:pPr>
      <w:r>
        <w:br/>
      </w:r>
    </w:p>
    <w:bookmarkEnd w:id="252"/>
    <w:p w14:paraId="5805A393" w14:textId="77777777" w:rsidR="009579B7" w:rsidRDefault="00000000">
      <w:pPr>
        <w:pStyle w:val="Zkladntext"/>
      </w:pPr>
      <w:r>
        <w:t xml:space="preserve"> </w:t>
      </w:r>
      <w:bookmarkStart w:id="255" w:name="c_10633"/>
      <w:bookmarkStart w:id="256" w:name="pa_P%25F8%25EDl.8"/>
      <w:bookmarkEnd w:id="255"/>
      <w:bookmarkEnd w:id="256"/>
    </w:p>
    <w:p w14:paraId="6B61164A" w14:textId="77777777" w:rsidR="009579B7" w:rsidRDefault="00000000">
      <w:pPr>
        <w:pStyle w:val="H3-center"/>
      </w:pPr>
      <w:bookmarkStart w:id="257" w:name="pr8"/>
      <w:r>
        <w:t>Příl. 8</w:t>
      </w:r>
    </w:p>
    <w:p w14:paraId="06A11790" w14:textId="77777777" w:rsidR="009579B7" w:rsidRDefault="009579B7">
      <w:pPr>
        <w:pStyle w:val="Zkladntext"/>
      </w:pPr>
      <w:bookmarkStart w:id="258" w:name="c_10635"/>
      <w:bookmarkEnd w:id="258"/>
    </w:p>
    <w:p w14:paraId="6D119A65" w14:textId="77777777" w:rsidR="009579B7" w:rsidRDefault="00000000">
      <w:pPr>
        <w:pStyle w:val="Nadpis3"/>
      </w:pPr>
      <w:bookmarkStart w:id="259" w:name="X4b4144627b28d46eb4d6a3a707e2fb24ba238a5"/>
      <w:r>
        <w:lastRenderedPageBreak/>
        <w:t>Vzor osvědčení o způsobilosti k označování označovaných zvířat podle plemenářského zákona výžehem nebo injekční aplikací elektronického identifikátoru</w:t>
      </w:r>
      <w:bookmarkEnd w:id="259"/>
    </w:p>
    <w:p w14:paraId="575CFF8A" w14:textId="77777777" w:rsidR="009579B7" w:rsidRDefault="00000000">
      <w:pPr>
        <w:pStyle w:val="FirstParagraph"/>
      </w:pPr>
      <w:r>
        <w:br/>
      </w:r>
      <w:r>
        <w:br/>
      </w:r>
    </w:p>
    <w:p w14:paraId="25C42BDF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50CFA3BE" wp14:editId="48C97F13">
            <wp:extent cx="5969000" cy="5772517"/>
            <wp:effectExtent l="0" t="0" r="0" b="0"/>
            <wp:docPr id="21118602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g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772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3E293" w14:textId="77777777" w:rsidR="009579B7" w:rsidRDefault="00000000">
      <w:pPr>
        <w:pStyle w:val="Zkladntext"/>
      </w:pPr>
      <w:r>
        <w:br/>
      </w:r>
    </w:p>
    <w:bookmarkEnd w:id="257"/>
    <w:p w14:paraId="68A81610" w14:textId="77777777" w:rsidR="009579B7" w:rsidRDefault="00000000">
      <w:pPr>
        <w:pStyle w:val="Zkladntext"/>
      </w:pPr>
      <w:r>
        <w:t xml:space="preserve"> </w:t>
      </w:r>
      <w:bookmarkStart w:id="260" w:name="c_10652"/>
      <w:bookmarkStart w:id="261" w:name="pa_P%25F8%25EDl.9"/>
      <w:bookmarkEnd w:id="260"/>
      <w:bookmarkEnd w:id="261"/>
    </w:p>
    <w:p w14:paraId="13635CF9" w14:textId="77777777" w:rsidR="009579B7" w:rsidRDefault="00000000">
      <w:pPr>
        <w:pStyle w:val="H3-center"/>
      </w:pPr>
      <w:bookmarkStart w:id="262" w:name="pr9"/>
      <w:r>
        <w:lastRenderedPageBreak/>
        <w:t>Příl. 9</w:t>
      </w:r>
    </w:p>
    <w:p w14:paraId="65F28B48" w14:textId="77777777" w:rsidR="009579B7" w:rsidRDefault="009579B7">
      <w:pPr>
        <w:pStyle w:val="Zkladntext"/>
      </w:pPr>
      <w:bookmarkStart w:id="263" w:name="c_10654"/>
      <w:bookmarkEnd w:id="263"/>
    </w:p>
    <w:p w14:paraId="24D6264B" w14:textId="77777777" w:rsidR="009579B7" w:rsidRDefault="00000000">
      <w:pPr>
        <w:pStyle w:val="Nadpis3"/>
      </w:pPr>
      <w:bookmarkStart w:id="264" w:name="Xf39608555a72fb06cc67708b0249997f5c53883"/>
      <w:r>
        <w:t>Vzor osvědčení o způsobilosti k provádění dalších odborných veterinárních úkonů chovatelem hospodářských zvířat</w:t>
      </w:r>
      <w:bookmarkEnd w:id="264"/>
    </w:p>
    <w:p w14:paraId="4687DC9E" w14:textId="77777777" w:rsidR="009579B7" w:rsidRDefault="00000000">
      <w:pPr>
        <w:pStyle w:val="FirstParagraph"/>
      </w:pPr>
      <w:r>
        <w:br/>
      </w:r>
      <w:r>
        <w:br/>
      </w:r>
    </w:p>
    <w:p w14:paraId="65277D47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751CC794" wp14:editId="6C216423">
            <wp:extent cx="5969000" cy="5807485"/>
            <wp:effectExtent l="0" t="0" r="0" b="0"/>
            <wp:docPr id="8027989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h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807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DEB81" w14:textId="77777777" w:rsidR="009579B7" w:rsidRDefault="00000000">
      <w:pPr>
        <w:pStyle w:val="Zkladntext"/>
      </w:pPr>
      <w:r>
        <w:br/>
      </w:r>
    </w:p>
    <w:bookmarkEnd w:id="262"/>
    <w:p w14:paraId="46407E1E" w14:textId="77777777" w:rsidR="009579B7" w:rsidRDefault="00000000">
      <w:pPr>
        <w:pStyle w:val="Zkladntext"/>
      </w:pPr>
      <w:r>
        <w:t xml:space="preserve"> </w:t>
      </w:r>
      <w:bookmarkStart w:id="265" w:name="c_10667"/>
      <w:bookmarkStart w:id="266" w:name="pa_P%25F8%25EDl.10"/>
      <w:bookmarkEnd w:id="265"/>
      <w:bookmarkEnd w:id="266"/>
    </w:p>
    <w:p w14:paraId="33331EF7" w14:textId="77777777" w:rsidR="009579B7" w:rsidRDefault="00000000">
      <w:pPr>
        <w:pStyle w:val="H3-center"/>
      </w:pPr>
      <w:bookmarkStart w:id="267" w:name="pr10"/>
      <w:r>
        <w:lastRenderedPageBreak/>
        <w:t>Příl. 10</w:t>
      </w:r>
    </w:p>
    <w:p w14:paraId="4B37A9F2" w14:textId="77777777" w:rsidR="009579B7" w:rsidRDefault="009579B7">
      <w:pPr>
        <w:pStyle w:val="Zkladntext"/>
      </w:pPr>
      <w:bookmarkStart w:id="268" w:name="c_10669"/>
      <w:bookmarkEnd w:id="268"/>
    </w:p>
    <w:p w14:paraId="317F75F1" w14:textId="77777777" w:rsidR="009579B7" w:rsidRDefault="00000000">
      <w:pPr>
        <w:pStyle w:val="Nadpis3"/>
      </w:pPr>
      <w:bookmarkStart w:id="269" w:name="vzor-osvědčení-prohlížitele-včelstev"/>
      <w:r>
        <w:t>Vzor osvědčení prohlížitele včelstev</w:t>
      </w:r>
      <w:bookmarkEnd w:id="269"/>
    </w:p>
    <w:p w14:paraId="01DC6DE7" w14:textId="77777777" w:rsidR="009579B7" w:rsidRDefault="00000000">
      <w:pPr>
        <w:pStyle w:val="FirstParagraph"/>
      </w:pPr>
      <w:r>
        <w:br/>
      </w:r>
      <w:r>
        <w:br/>
      </w:r>
    </w:p>
    <w:p w14:paraId="0070F81C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580B77CB" wp14:editId="4AFF81EF">
            <wp:extent cx="5969000" cy="5641645"/>
            <wp:effectExtent l="0" t="0" r="0" b="0"/>
            <wp:docPr id="14358189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i.jp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41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AFEB4" w14:textId="77777777" w:rsidR="009579B7" w:rsidRDefault="00000000">
      <w:pPr>
        <w:pStyle w:val="Zkladntext"/>
      </w:pPr>
      <w:r>
        <w:br/>
      </w:r>
    </w:p>
    <w:bookmarkEnd w:id="267"/>
    <w:p w14:paraId="3A39F02A" w14:textId="77777777" w:rsidR="009579B7" w:rsidRDefault="00000000">
      <w:pPr>
        <w:pStyle w:val="Zkladntext"/>
      </w:pPr>
      <w:r>
        <w:t xml:space="preserve"> </w:t>
      </w:r>
      <w:bookmarkStart w:id="270" w:name="c_10673"/>
      <w:bookmarkStart w:id="271" w:name="pa_P%25F8%25EDl.11"/>
      <w:bookmarkEnd w:id="270"/>
      <w:bookmarkEnd w:id="271"/>
    </w:p>
    <w:p w14:paraId="5BBF4B7C" w14:textId="77777777" w:rsidR="009579B7" w:rsidRDefault="00000000">
      <w:pPr>
        <w:pStyle w:val="H3-center"/>
      </w:pPr>
      <w:bookmarkStart w:id="272" w:name="pr11"/>
      <w:r>
        <w:lastRenderedPageBreak/>
        <w:t>Příl. 11</w:t>
      </w:r>
    </w:p>
    <w:p w14:paraId="54BFCA5C" w14:textId="77777777" w:rsidR="009579B7" w:rsidRDefault="009579B7">
      <w:pPr>
        <w:pStyle w:val="Zkladntext"/>
      </w:pPr>
      <w:bookmarkStart w:id="273" w:name="c_10675"/>
      <w:bookmarkEnd w:id="273"/>
    </w:p>
    <w:p w14:paraId="5CC2FDFE" w14:textId="77777777" w:rsidR="009579B7" w:rsidRDefault="00000000">
      <w:pPr>
        <w:pStyle w:val="Nadpis3"/>
      </w:pPr>
      <w:bookmarkStart w:id="274" w:name="vzor-průkazu-prohlížitele-včelstev"/>
      <w:r>
        <w:t>Vzor průkazu prohlížitele včelstev</w:t>
      </w:r>
      <w:bookmarkEnd w:id="274"/>
    </w:p>
    <w:p w14:paraId="3F96D98F" w14:textId="77777777" w:rsidR="009579B7" w:rsidRDefault="00000000">
      <w:pPr>
        <w:pStyle w:val="FirstParagraph"/>
      </w:pPr>
      <w:r>
        <w:br/>
      </w:r>
      <w:r>
        <w:br/>
      </w:r>
    </w:p>
    <w:p w14:paraId="19250616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472889D6" wp14:editId="793CB2AD">
            <wp:extent cx="5969000" cy="3698582"/>
            <wp:effectExtent l="0" t="0" r="0" b="0"/>
            <wp:docPr id="20590874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j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98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74A3E" w14:textId="77777777" w:rsidR="009579B7" w:rsidRDefault="00000000">
      <w:pPr>
        <w:pStyle w:val="Zkladntext"/>
      </w:pPr>
      <w:r>
        <w:br/>
      </w:r>
    </w:p>
    <w:bookmarkEnd w:id="272"/>
    <w:p w14:paraId="6197F49A" w14:textId="77777777" w:rsidR="009579B7" w:rsidRDefault="00000000">
      <w:pPr>
        <w:pStyle w:val="Zkladntext"/>
      </w:pPr>
      <w:r>
        <w:t xml:space="preserve"> </w:t>
      </w:r>
      <w:bookmarkStart w:id="275" w:name="c_10679"/>
      <w:bookmarkStart w:id="276" w:name="pa_P%25F8%25EDl.12"/>
      <w:bookmarkEnd w:id="275"/>
      <w:bookmarkEnd w:id="276"/>
    </w:p>
    <w:p w14:paraId="1D8FAE1C" w14:textId="77777777" w:rsidR="009579B7" w:rsidRDefault="00000000">
      <w:pPr>
        <w:pStyle w:val="H3-center"/>
      </w:pPr>
      <w:bookmarkStart w:id="277" w:name="pr12"/>
      <w:r>
        <w:t>Příl. 12</w:t>
      </w:r>
    </w:p>
    <w:p w14:paraId="2C172CCF" w14:textId="77777777" w:rsidR="009579B7" w:rsidRDefault="009579B7">
      <w:pPr>
        <w:pStyle w:val="Zkladntext"/>
      </w:pPr>
      <w:bookmarkStart w:id="278" w:name="c_10681"/>
      <w:bookmarkEnd w:id="278"/>
    </w:p>
    <w:p w14:paraId="101EC35D" w14:textId="77777777" w:rsidR="009579B7" w:rsidRDefault="00000000">
      <w:pPr>
        <w:pStyle w:val="Nadpis3"/>
      </w:pPr>
      <w:bookmarkStart w:id="279" w:name="X23ecb5260725410a82d035a8a64d63e29d72b5c"/>
      <w:r>
        <w:t>Vzor osvědčení o způsobilosti k asistenci při provádění úkolů souvisejících s úředními kontrolami a k odběru vzorků nebo testování souvisejícímu s úředními kontrolami</w:t>
      </w:r>
      <w:bookmarkEnd w:id="279"/>
    </w:p>
    <w:p w14:paraId="0739892D" w14:textId="77777777" w:rsidR="009579B7" w:rsidRDefault="00000000">
      <w:pPr>
        <w:pStyle w:val="FirstParagraph"/>
      </w:pPr>
      <w:r>
        <w:br/>
      </w:r>
      <w:r>
        <w:br/>
      </w:r>
    </w:p>
    <w:p w14:paraId="45503447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289F922E" wp14:editId="0CB7C7F4">
            <wp:extent cx="5969000" cy="5687443"/>
            <wp:effectExtent l="0" t="0" r="0" b="0"/>
            <wp:docPr id="378675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k.jp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87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252B9" w14:textId="77777777" w:rsidR="009579B7" w:rsidRDefault="00000000">
      <w:pPr>
        <w:pStyle w:val="Zkladntext"/>
      </w:pPr>
      <w:r>
        <w:br/>
      </w:r>
    </w:p>
    <w:bookmarkEnd w:id="277"/>
    <w:p w14:paraId="5B5C4F42" w14:textId="77777777" w:rsidR="009579B7" w:rsidRDefault="00000000">
      <w:pPr>
        <w:pStyle w:val="Zkladntext"/>
      </w:pPr>
      <w:r>
        <w:t xml:space="preserve"> </w:t>
      </w:r>
      <w:bookmarkStart w:id="280" w:name="c_10704"/>
      <w:bookmarkStart w:id="281" w:name="pa_P%25F8%25EDl.13"/>
      <w:bookmarkEnd w:id="280"/>
      <w:bookmarkEnd w:id="281"/>
    </w:p>
    <w:p w14:paraId="7F597ED3" w14:textId="77777777" w:rsidR="009579B7" w:rsidRDefault="00000000">
      <w:pPr>
        <w:pStyle w:val="H3-center"/>
      </w:pPr>
      <w:bookmarkStart w:id="282" w:name="pr13"/>
      <w:r>
        <w:t>Příl. 13</w:t>
      </w:r>
    </w:p>
    <w:p w14:paraId="27635B6A" w14:textId="77777777" w:rsidR="009579B7" w:rsidRDefault="009579B7">
      <w:pPr>
        <w:pStyle w:val="Zkladntext"/>
      </w:pPr>
      <w:bookmarkStart w:id="283" w:name="c_10706"/>
      <w:bookmarkEnd w:id="283"/>
    </w:p>
    <w:p w14:paraId="29B6C79A" w14:textId="77777777" w:rsidR="009579B7" w:rsidRDefault="00000000">
      <w:pPr>
        <w:pStyle w:val="Nadpis3"/>
      </w:pPr>
      <w:bookmarkStart w:id="284" w:name="X2a3dc2bd58161affff05b501adece409178a8a2"/>
      <w:r>
        <w:t>Vzor služebního průkazu veterinárního inspektora</w:t>
      </w:r>
      <w:bookmarkEnd w:id="284"/>
    </w:p>
    <w:p w14:paraId="64142D78" w14:textId="77777777" w:rsidR="009579B7" w:rsidRDefault="00000000">
      <w:pPr>
        <w:pStyle w:val="FirstParagraph"/>
      </w:pPr>
      <w:r>
        <w:br/>
      </w:r>
      <w:r>
        <w:br/>
      </w:r>
    </w:p>
    <w:p w14:paraId="75213C37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017E9BEF" wp14:editId="7130CD74">
            <wp:extent cx="5969000" cy="7570904"/>
            <wp:effectExtent l="0" t="0" r="0" b="0"/>
            <wp:docPr id="19724613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l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5709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01234" w14:textId="77777777" w:rsidR="009579B7" w:rsidRDefault="00000000">
      <w:pPr>
        <w:pStyle w:val="Zkladntext"/>
      </w:pPr>
      <w:r>
        <w:br/>
      </w:r>
      <w:r>
        <w:br/>
      </w:r>
      <w:r>
        <w:lastRenderedPageBreak/>
        <w:br/>
      </w:r>
    </w:p>
    <w:p w14:paraId="5E97110E" w14:textId="77777777" w:rsidR="009579B7" w:rsidRDefault="00000000">
      <w:pPr>
        <w:pStyle w:val="Zkladntext"/>
      </w:pPr>
      <w:r>
        <w:rPr>
          <w:noProof/>
        </w:rPr>
        <w:drawing>
          <wp:inline distT="0" distB="0" distL="0" distR="0" wp14:anchorId="7846CCBB" wp14:editId="4F291566">
            <wp:extent cx="5969000" cy="7510662"/>
            <wp:effectExtent l="0" t="0" r="0" b="0"/>
            <wp:docPr id="9348642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m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510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640D1" w14:textId="77777777" w:rsidR="009579B7" w:rsidRDefault="00000000">
      <w:pPr>
        <w:pStyle w:val="Zkladntext"/>
      </w:pPr>
      <w:r>
        <w:lastRenderedPageBreak/>
        <w:br/>
      </w:r>
      <w:r>
        <w:br/>
      </w:r>
      <w:r>
        <w:br/>
      </w:r>
    </w:p>
    <w:p w14:paraId="27A17FFF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7626C072" wp14:editId="47B1BFD0">
            <wp:extent cx="5969000" cy="7656105"/>
            <wp:effectExtent l="0" t="0" r="0" b="0"/>
            <wp:docPr id="5627379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n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56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82CF4" w14:textId="77777777" w:rsidR="009579B7" w:rsidRDefault="00000000">
      <w:pPr>
        <w:pStyle w:val="Zkladntext"/>
      </w:pPr>
      <w:r>
        <w:br/>
      </w:r>
    </w:p>
    <w:bookmarkEnd w:id="282"/>
    <w:p w14:paraId="29A18C3F" w14:textId="77777777" w:rsidR="009579B7" w:rsidRDefault="00000000">
      <w:pPr>
        <w:pStyle w:val="Zkladntext"/>
      </w:pPr>
      <w:r>
        <w:lastRenderedPageBreak/>
        <w:t xml:space="preserve"> </w:t>
      </w:r>
      <w:bookmarkStart w:id="285" w:name="c_10711"/>
      <w:bookmarkStart w:id="286" w:name="pa_P%25F8%25EDl.14"/>
      <w:bookmarkEnd w:id="285"/>
      <w:bookmarkEnd w:id="286"/>
    </w:p>
    <w:p w14:paraId="358E0D40" w14:textId="77777777" w:rsidR="009579B7" w:rsidRDefault="00000000">
      <w:pPr>
        <w:pStyle w:val="H3-center"/>
      </w:pPr>
      <w:bookmarkStart w:id="287" w:name="pr14"/>
      <w:r>
        <w:t>Příl. 14</w:t>
      </w:r>
    </w:p>
    <w:p w14:paraId="259F2B37" w14:textId="77777777" w:rsidR="009579B7" w:rsidRDefault="009579B7">
      <w:pPr>
        <w:pStyle w:val="Zkladntext"/>
      </w:pPr>
      <w:bookmarkStart w:id="288" w:name="c_10713"/>
      <w:bookmarkEnd w:id="288"/>
    </w:p>
    <w:p w14:paraId="6649A416" w14:textId="77777777" w:rsidR="009579B7" w:rsidRDefault="00000000">
      <w:pPr>
        <w:pStyle w:val="Nadpis3"/>
      </w:pPr>
      <w:bookmarkStart w:id="289" w:name="X72a592d01373e2d9ed6c1ccd3cd6c4cc37fbfcb"/>
      <w:r>
        <w:t>Vzor služebního průkazu úředního veterinárního asistenta</w:t>
      </w:r>
      <w:bookmarkEnd w:id="289"/>
    </w:p>
    <w:p w14:paraId="3228C84B" w14:textId="77777777" w:rsidR="009579B7" w:rsidRDefault="00000000">
      <w:pPr>
        <w:pStyle w:val="FirstParagraph"/>
      </w:pPr>
      <w:r>
        <w:br/>
      </w:r>
      <w:r>
        <w:br/>
      </w:r>
    </w:p>
    <w:p w14:paraId="6198B917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091865B5" wp14:editId="08028DC0">
            <wp:extent cx="5969000" cy="7670114"/>
            <wp:effectExtent l="0" t="0" r="0" b="0"/>
            <wp:docPr id="16273100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o.jp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7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18B03" w14:textId="77777777" w:rsidR="009579B7" w:rsidRDefault="00000000">
      <w:pPr>
        <w:pStyle w:val="Zkladntext"/>
      </w:pPr>
      <w:r>
        <w:br/>
      </w:r>
    </w:p>
    <w:bookmarkEnd w:id="287"/>
    <w:p w14:paraId="453EBBE5" w14:textId="77777777" w:rsidR="009579B7" w:rsidRDefault="00000000">
      <w:pPr>
        <w:pStyle w:val="Zkladntext"/>
      </w:pPr>
      <w:r>
        <w:lastRenderedPageBreak/>
        <w:t xml:space="preserve"> </w:t>
      </w:r>
      <w:bookmarkStart w:id="290" w:name="c_10719"/>
      <w:bookmarkStart w:id="291" w:name="pa_P%25F8%25EDl.15"/>
      <w:bookmarkEnd w:id="290"/>
      <w:bookmarkEnd w:id="291"/>
    </w:p>
    <w:p w14:paraId="12BB16D0" w14:textId="77777777" w:rsidR="009579B7" w:rsidRDefault="00000000">
      <w:pPr>
        <w:pStyle w:val="H3-center"/>
      </w:pPr>
      <w:bookmarkStart w:id="292" w:name="pr15"/>
      <w:r>
        <w:t>Příl. 15</w:t>
      </w:r>
    </w:p>
    <w:p w14:paraId="2E66DC24" w14:textId="77777777" w:rsidR="009579B7" w:rsidRDefault="009579B7">
      <w:pPr>
        <w:pStyle w:val="Zkladntext"/>
      </w:pPr>
      <w:bookmarkStart w:id="293" w:name="c_10721"/>
      <w:bookmarkEnd w:id="293"/>
    </w:p>
    <w:p w14:paraId="3B181BDB" w14:textId="77777777" w:rsidR="009579B7" w:rsidRDefault="00000000">
      <w:pPr>
        <w:pStyle w:val="Nadpis3"/>
      </w:pPr>
      <w:bookmarkStart w:id="294" w:name="X98b03822a3c87fbae5340b78bc15f8dc89cafaa"/>
      <w:r>
        <w:t>Vzor služebního průkazu inspektora státního dozoru nad prováděním klasifikace těl jatečných zvířat</w:t>
      </w:r>
      <w:bookmarkEnd w:id="294"/>
    </w:p>
    <w:p w14:paraId="26F1850A" w14:textId="77777777" w:rsidR="009579B7" w:rsidRDefault="00000000">
      <w:pPr>
        <w:pStyle w:val="FirstParagraph"/>
      </w:pPr>
      <w:r>
        <w:br/>
      </w:r>
      <w:r>
        <w:br/>
      </w:r>
    </w:p>
    <w:p w14:paraId="1A899A5D" w14:textId="77777777" w:rsidR="009579B7" w:rsidRDefault="00000000">
      <w:pPr>
        <w:pStyle w:val="Zkladntext"/>
      </w:pPr>
      <w:r>
        <w:rPr>
          <w:noProof/>
        </w:rPr>
        <w:lastRenderedPageBreak/>
        <w:drawing>
          <wp:inline distT="0" distB="0" distL="0" distR="0" wp14:anchorId="6504ACAE" wp14:editId="7F61764F">
            <wp:extent cx="5969000" cy="7687502"/>
            <wp:effectExtent l="0" t="0" r="0" b="0"/>
            <wp:docPr id="13869356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portal.aspi.cz/portal/tablet/aspigetpic?section=1&amp;pictype=2&amp;EagriUserAddr=0.0.0.0&amp;Id=176-223p.jp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875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3B16F" w14:textId="77777777" w:rsidR="009579B7" w:rsidRDefault="00000000">
      <w:pPr>
        <w:pStyle w:val="Zkladntext"/>
      </w:pPr>
      <w:r>
        <w:br/>
      </w:r>
    </w:p>
    <w:p w14:paraId="3EEACC63" w14:textId="77777777" w:rsidR="009579B7" w:rsidRDefault="009579B7">
      <w:pPr>
        <w:pStyle w:val="Zkladntext"/>
      </w:pPr>
      <w:bookmarkStart w:id="295" w:name="c_10733"/>
      <w:bookmarkEnd w:id="292"/>
      <w:bookmarkEnd w:id="295"/>
    </w:p>
    <w:p w14:paraId="50AFBC5E" w14:textId="77777777" w:rsidR="009579B7" w:rsidRDefault="00000000">
      <w:pPr>
        <w:pStyle w:val="Odstavec-mensi"/>
      </w:pPr>
      <w:r>
        <w:t xml:space="preserve">1) Směrnice Evropského parlamentu a Rady </w:t>
      </w:r>
      <w:hyperlink r:id="rId205">
        <w:r>
          <w:rPr>
            <w:rStyle w:val="Hypertextovodkaz"/>
          </w:rPr>
          <w:t>2005/36/ES</w:t>
        </w:r>
      </w:hyperlink>
      <w:r>
        <w:t xml:space="preserve"> ze dne 6. července 2005 o uznávání odborných kvalifikací, v platném znění.</w:t>
      </w:r>
    </w:p>
    <w:p w14:paraId="00DA4A27" w14:textId="77777777" w:rsidR="009579B7" w:rsidRDefault="00000000">
      <w:pPr>
        <w:pStyle w:val="Odstavec-mensi"/>
      </w:pPr>
      <w:r>
        <w:t xml:space="preserve">Nařízení Evropského parlamentu a Rady (ES) č. </w:t>
      </w:r>
      <w:hyperlink r:id="rId206">
        <w:r>
          <w:rPr>
            <w:rStyle w:val="Hypertextovodkaz"/>
          </w:rPr>
          <w:t>853/2004</w:t>
        </w:r>
      </w:hyperlink>
      <w:r>
        <w:t xml:space="preserve"> ze dne 29. dubna 2004, kterým se stanoví zvláštní hygienická pravidla pro potraviny živočišného původu, v platném znění.</w:t>
      </w:r>
    </w:p>
    <w:p w14:paraId="515B7224" w14:textId="77777777" w:rsidR="009579B7" w:rsidRDefault="00000000">
      <w:pPr>
        <w:pStyle w:val="Odstavec-mensi"/>
      </w:pPr>
      <w:r>
        <w:t xml:space="preserve">Nařízení Evropského parlamentu a Rady (EU) </w:t>
      </w:r>
      <w:hyperlink r:id="rId207">
        <w:r>
          <w:rPr>
            <w:rStyle w:val="Hypertextovodkaz"/>
          </w:rPr>
          <w:t>2016/429</w:t>
        </w:r>
      </w:hyperlink>
      <w:r>
        <w:t xml:space="preserve"> ze dne 9. března 2016 o nákazách zvířat a o změně a zrušení některých aktů v oblasti zdraví zvířat ("právní rámec pro zdraví zvířat"), v platném znění.</w:t>
      </w:r>
    </w:p>
    <w:p w14:paraId="3C369CDB" w14:textId="77777777" w:rsidR="009579B7" w:rsidRDefault="00000000">
      <w:pPr>
        <w:pStyle w:val="Odstavec-mensi"/>
      </w:pPr>
      <w:r>
        <w:t xml:space="preserve">2) Zákon č. </w:t>
      </w:r>
      <w:hyperlink r:id="rId208">
        <w:r>
          <w:rPr>
            <w:rStyle w:val="Hypertextovodkaz"/>
          </w:rPr>
          <w:t>183/2006 Sb.</w:t>
        </w:r>
      </w:hyperlink>
      <w:r>
        <w:t xml:space="preserve">, o územním plánování a stavebním řádu (stavební zákon), ve znění pozdějších předpisů. Vyhláška č. </w:t>
      </w:r>
      <w:hyperlink r:id="rId209">
        <w:r>
          <w:rPr>
            <w:rStyle w:val="Hypertextovodkaz"/>
          </w:rPr>
          <w:t>268/2009 Sb.</w:t>
        </w:r>
      </w:hyperlink>
      <w:r>
        <w:t xml:space="preserve">, o technických požadavcích na stavby, ve znění vyhlášky č. </w:t>
      </w:r>
      <w:hyperlink r:id="rId210">
        <w:r>
          <w:rPr>
            <w:rStyle w:val="Hypertextovodkaz"/>
          </w:rPr>
          <w:t>20/2012 Sb.</w:t>
        </w:r>
      </w:hyperlink>
    </w:p>
    <w:p w14:paraId="162C5155" w14:textId="77777777" w:rsidR="009579B7" w:rsidRDefault="00000000">
      <w:pPr>
        <w:pStyle w:val="Odstavec-mensi"/>
      </w:pPr>
      <w:r>
        <w:t xml:space="preserve">3) Vyhláška č. </w:t>
      </w:r>
      <w:hyperlink r:id="rId211">
        <w:r>
          <w:rPr>
            <w:rStyle w:val="Hypertextovodkaz"/>
          </w:rPr>
          <w:t>377/2013 Sb.</w:t>
        </w:r>
      </w:hyperlink>
      <w:r>
        <w:t>, o skladování a způsobu používání hnojiv, ve znění pozdějších předpisů.</w:t>
      </w:r>
    </w:p>
    <w:p w14:paraId="3D38E034" w14:textId="77777777" w:rsidR="009579B7" w:rsidRDefault="00000000">
      <w:pPr>
        <w:pStyle w:val="Odstavec-mensi"/>
      </w:pPr>
      <w:r>
        <w:t xml:space="preserve">4) Vyhláška č. </w:t>
      </w:r>
      <w:hyperlink r:id="rId212">
        <w:r>
          <w:rPr>
            <w:rStyle w:val="Hypertextovodkaz"/>
          </w:rPr>
          <w:t>268/2009 Sb.</w:t>
        </w:r>
      </w:hyperlink>
      <w:r>
        <w:t>, o technických požadavcích na stavby, ve znění pozdějších předpisů.</w:t>
      </w:r>
    </w:p>
    <w:p w14:paraId="49FDF8D1" w14:textId="77777777" w:rsidR="009579B7" w:rsidRDefault="00000000">
      <w:pPr>
        <w:pStyle w:val="Odstavec-mensi"/>
      </w:pPr>
      <w:r>
        <w:t xml:space="preserve">5) Zákon č. </w:t>
      </w:r>
      <w:hyperlink r:id="rId213">
        <w:r>
          <w:rPr>
            <w:rStyle w:val="Hypertextovodkaz"/>
          </w:rPr>
          <w:t>246/1992 Sb.</w:t>
        </w:r>
      </w:hyperlink>
      <w:r>
        <w:t>, na ochranu zvířat proti týrání, ve znění pozdějších předpisů.</w:t>
      </w:r>
    </w:p>
    <w:p w14:paraId="2F3F402B" w14:textId="77777777" w:rsidR="009579B7" w:rsidRDefault="00000000">
      <w:pPr>
        <w:pStyle w:val="Odstavec-mensi"/>
      </w:pPr>
      <w:r>
        <w:t xml:space="preserve">Vyhláška č. </w:t>
      </w:r>
      <w:hyperlink r:id="rId214">
        <w:r>
          <w:rPr>
            <w:rStyle w:val="Hypertextovodkaz"/>
          </w:rPr>
          <w:t>419/2012 Sb.</w:t>
        </w:r>
      </w:hyperlink>
      <w:r>
        <w:t>, o ochraně pokusných zvířat, ve znění pozdějších předpisů.</w:t>
      </w:r>
    </w:p>
    <w:p w14:paraId="288D8E16" w14:textId="77777777" w:rsidR="009579B7" w:rsidRDefault="00000000">
      <w:pPr>
        <w:pStyle w:val="Odstavec-mensi"/>
      </w:pPr>
      <w:r>
        <w:t xml:space="preserve">6) Vyhláška č. </w:t>
      </w:r>
      <w:hyperlink r:id="rId215">
        <w:r>
          <w:rPr>
            <w:rStyle w:val="Hypertextovodkaz"/>
          </w:rPr>
          <w:t>136/2004 Sb.</w:t>
        </w:r>
      </w:hyperlink>
      <w:r>
        <w:t>, kterou se stanoví podrobnosti označování zvířat a jejich evidence a evidence hospodářství a osob stanovených plemenářským zákonem, ve znění pozdějších předpisů.</w:t>
      </w:r>
    </w:p>
    <w:p w14:paraId="59909B03" w14:textId="77777777" w:rsidR="009579B7" w:rsidRDefault="00000000">
      <w:pPr>
        <w:pStyle w:val="Odstavec-mensi"/>
      </w:pPr>
      <w:r>
        <w:t xml:space="preserve">7) Zákon č. </w:t>
      </w:r>
      <w:hyperlink r:id="rId216">
        <w:r>
          <w:rPr>
            <w:rStyle w:val="Hypertextovodkaz"/>
          </w:rPr>
          <w:t>326/1999 Sb.</w:t>
        </w:r>
      </w:hyperlink>
      <w:r>
        <w:t>, o pobytu cizinců na území České republiky a o změně některých zákonů, ve znění pozdějších předpisů.</w:t>
      </w:r>
    </w:p>
    <w:p w14:paraId="1B97A4B3" w14:textId="77777777" w:rsidR="009579B7" w:rsidRDefault="00000000">
      <w:pPr>
        <w:pStyle w:val="Odstavec-mensi"/>
      </w:pPr>
      <w:r>
        <w:t xml:space="preserve">8) Zákon č. </w:t>
      </w:r>
      <w:hyperlink r:id="rId217">
        <w:r>
          <w:rPr>
            <w:rStyle w:val="Hypertextovodkaz"/>
          </w:rPr>
          <w:t>269/1994 Sb.</w:t>
        </w:r>
      </w:hyperlink>
      <w:r>
        <w:t>, o Rejstříku trestů, ve znění pozdějších předpisů.</w:t>
      </w:r>
    </w:p>
    <w:p w14:paraId="23961C01" w14:textId="77777777" w:rsidR="009579B7" w:rsidRDefault="00000000">
      <w:pPr>
        <w:pStyle w:val="Odstavec-mensi"/>
      </w:pPr>
      <w:r>
        <w:t xml:space="preserve">9) Příloha V část V.4 bod 5.4.2 směrnice Evropského parlamentu a Rady </w:t>
      </w:r>
      <w:hyperlink r:id="rId218">
        <w:r>
          <w:rPr>
            <w:rStyle w:val="Hypertextovodkaz"/>
          </w:rPr>
          <w:t>2005/36/ES</w:t>
        </w:r>
      </w:hyperlink>
      <w:r>
        <w:t xml:space="preserve"> ze dne 6. července 2005 o uznávání odborných kvalifikací.</w:t>
      </w:r>
    </w:p>
    <w:p w14:paraId="50BD15F3" w14:textId="77777777" w:rsidR="009579B7" w:rsidRDefault="00000000">
      <w:pPr>
        <w:pStyle w:val="Odstavec-mensi"/>
      </w:pPr>
      <w:r>
        <w:t xml:space="preserve">Příloha část V písm. n) směrnice Rady </w:t>
      </w:r>
      <w:hyperlink r:id="rId219">
        <w:r>
          <w:rPr>
            <w:rStyle w:val="Hypertextovodkaz"/>
          </w:rPr>
          <w:t>2006/100/ES</w:t>
        </w:r>
      </w:hyperlink>
      <w:r>
        <w:t xml:space="preserve"> ze dne 20. listopadu 2006, kterou se z důvodu přistoupení Bulharska a Rumunska upravují některé směrnice v oblasti volného pohybu osob.</w:t>
      </w:r>
    </w:p>
    <w:p w14:paraId="00FFDEFA" w14:textId="77777777" w:rsidR="009579B7" w:rsidRDefault="00000000">
      <w:pPr>
        <w:pStyle w:val="Odstavec-mensi"/>
      </w:pPr>
      <w:r>
        <w:t xml:space="preserve">Příloha část A bod 2 písm. d) směrnice Rady </w:t>
      </w:r>
      <w:hyperlink r:id="rId220">
        <w:r>
          <w:rPr>
            <w:rStyle w:val="Hypertextovodkaz"/>
          </w:rPr>
          <w:t>2013/25/EU</w:t>
        </w:r>
      </w:hyperlink>
      <w:r>
        <w:t xml:space="preserve"> ze dne 13. května 2013, kterou se v důsledku přistoupení Chorvatské republiky upravují některé směrnice v oblasti práva usazování a volného pohybu služeb.</w:t>
      </w:r>
    </w:p>
    <w:p w14:paraId="7319CC2C" w14:textId="77777777" w:rsidR="009579B7" w:rsidRDefault="00000000">
      <w:pPr>
        <w:pStyle w:val="Odstavec-mensi"/>
      </w:pPr>
      <w:r>
        <w:t xml:space="preserve">10) Příloha V část V.4 bod 5.4.1 směrnice Evropského parlamentu a Rady </w:t>
      </w:r>
      <w:hyperlink r:id="rId221">
        <w:r>
          <w:rPr>
            <w:rStyle w:val="Hypertextovodkaz"/>
          </w:rPr>
          <w:t>2005/36/ES</w:t>
        </w:r>
      </w:hyperlink>
      <w:r>
        <w:t xml:space="preserve"> ze dne 6. července 2005 o uznávání odborných kvalifikací.</w:t>
      </w:r>
    </w:p>
    <w:p w14:paraId="3FBAAC65" w14:textId="77777777" w:rsidR="009579B7" w:rsidRDefault="00000000">
      <w:pPr>
        <w:pStyle w:val="Odstavec-mensi"/>
      </w:pPr>
      <w:hyperlink r:id="rId222">
        <w:r>
          <w:rPr>
            <w:rStyle w:val="Hypertextovodkaz"/>
          </w:rPr>
          <w:t>Čl. 1</w:t>
        </w:r>
      </w:hyperlink>
      <w:r>
        <w:t xml:space="preserve"> bod 29 písm. b) směrnice Evropského parlamentu a Rady </w:t>
      </w:r>
      <w:hyperlink r:id="rId223">
        <w:r>
          <w:rPr>
            <w:rStyle w:val="Hypertextovodkaz"/>
          </w:rPr>
          <w:t>2013/55/EU</w:t>
        </w:r>
      </w:hyperlink>
      <w:r>
        <w:t xml:space="preserve"> ze dne 20. listopadu 2013, kterou se mění směrnice </w:t>
      </w:r>
      <w:hyperlink r:id="rId224">
        <w:r>
          <w:rPr>
            <w:rStyle w:val="Hypertextovodkaz"/>
          </w:rPr>
          <w:t>2005/36/ES</w:t>
        </w:r>
      </w:hyperlink>
      <w:r>
        <w:t xml:space="preserve"> o uznávání odborných kvalifikací a nařízení (EU) č. </w:t>
      </w:r>
      <w:hyperlink r:id="rId225">
        <w:r>
          <w:rPr>
            <w:rStyle w:val="Hypertextovodkaz"/>
          </w:rPr>
          <w:t>1024/2012</w:t>
        </w:r>
      </w:hyperlink>
      <w:r>
        <w:t xml:space="preserve"> o správní spolupráci prostřednictvím systému pro výměnu informací o vnitřním trhu ("nařízení o systému IMI").</w:t>
      </w:r>
    </w:p>
    <w:p w14:paraId="7774802C" w14:textId="77777777" w:rsidR="009579B7" w:rsidRDefault="00000000">
      <w:pPr>
        <w:pStyle w:val="Odstavec-mensi"/>
      </w:pPr>
      <w:r>
        <w:t xml:space="preserve">11) Příloha III oddíl IV kapitola I bod 4 nařízení Evropského parlamentu a Rady (ES) č. </w:t>
      </w:r>
      <w:hyperlink r:id="rId226">
        <w:r>
          <w:rPr>
            <w:rStyle w:val="Hypertextovodkaz"/>
          </w:rPr>
          <w:t>853/2004</w:t>
        </w:r>
      </w:hyperlink>
      <w:r>
        <w:t>, v platném znění.</w:t>
      </w:r>
    </w:p>
    <w:p w14:paraId="4B65FDE3" w14:textId="77777777" w:rsidR="009579B7" w:rsidRDefault="00000000">
      <w:pPr>
        <w:pStyle w:val="Odstavec-mensi"/>
      </w:pPr>
      <w:r>
        <w:t xml:space="preserve">12) </w:t>
      </w:r>
      <w:hyperlink r:id="rId227">
        <w:r>
          <w:rPr>
            <w:rStyle w:val="Hypertextovodkaz"/>
          </w:rPr>
          <w:t>§ 59 odst. 1</w:t>
        </w:r>
      </w:hyperlink>
      <w:r>
        <w:t xml:space="preserve"> a </w:t>
      </w:r>
      <w:hyperlink r:id="rId228">
        <w:r>
          <w:rPr>
            <w:rStyle w:val="Hypertextovodkaz"/>
          </w:rPr>
          <w:t>2 zákona č. 166/1999 Sb.</w:t>
        </w:r>
      </w:hyperlink>
      <w:r>
        <w:t>, o veterinární péči a o změně některých souvisejících zákonů (</w:t>
      </w:r>
      <w:hyperlink r:id="rId229">
        <w:r>
          <w:rPr>
            <w:rStyle w:val="Hypertextovodkaz"/>
          </w:rPr>
          <w:t>veterinární zákon</w:t>
        </w:r>
      </w:hyperlink>
      <w:r>
        <w:t>), ve znění pozdějších předpisů.</w:t>
      </w:r>
    </w:p>
    <w:p w14:paraId="22C9C881" w14:textId="77777777" w:rsidR="009579B7" w:rsidRDefault="00000000">
      <w:pPr>
        <w:pStyle w:val="Odstavec-mensi"/>
      </w:pPr>
      <w:r>
        <w:t xml:space="preserve">13) Příloha III oddíl IV kapitola I bod 4 písm. c) a d) nařízení Evropského parlamentu a Rady (ES) č. </w:t>
      </w:r>
      <w:hyperlink r:id="rId230">
        <w:r>
          <w:rPr>
            <w:rStyle w:val="Hypertextovodkaz"/>
          </w:rPr>
          <w:t>853/2004</w:t>
        </w:r>
      </w:hyperlink>
      <w:r>
        <w:t>, v platném znění.</w:t>
      </w:r>
    </w:p>
    <w:p w14:paraId="321DCAF1" w14:textId="77777777" w:rsidR="009579B7" w:rsidRDefault="00000000">
      <w:pPr>
        <w:pStyle w:val="Odstavec-mensi"/>
      </w:pPr>
      <w:r>
        <w:t xml:space="preserve">14) Nařízení Komise v přenesené pravomoci (EU) </w:t>
      </w:r>
      <w:hyperlink r:id="rId231">
        <w:r>
          <w:rPr>
            <w:rStyle w:val="Hypertextovodkaz"/>
          </w:rPr>
          <w:t>2019/624</w:t>
        </w:r>
      </w:hyperlink>
      <w:r>
        <w:t xml:space="preserve"> ze dne 8. února 2019 o zvláštních pravidlech pro provádění úředních kontrol produkce masa a pro produkční a sádkovací oblasti pro živé mlže v souladu s nařízením Evropského parlamentu a Rady (EU) </w:t>
      </w:r>
      <w:hyperlink r:id="rId232">
        <w:r>
          <w:rPr>
            <w:rStyle w:val="Hypertextovodkaz"/>
          </w:rPr>
          <w:t>2017/625</w:t>
        </w:r>
      </w:hyperlink>
      <w:r>
        <w:t>, v platném znění.</w:t>
      </w:r>
    </w:p>
    <w:sectPr w:rsidR="009579B7">
      <w:headerReference w:type="default" r:id="rId233"/>
      <w:footerReference w:type="default" r:id="rId234"/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C6C7C" w14:textId="77777777" w:rsidR="001671E5" w:rsidRDefault="001671E5">
      <w:pPr>
        <w:spacing w:before="0" w:after="0"/>
      </w:pPr>
      <w:r>
        <w:separator/>
      </w:r>
    </w:p>
  </w:endnote>
  <w:endnote w:type="continuationSeparator" w:id="0">
    <w:p w14:paraId="11DA06F5" w14:textId="77777777" w:rsidR="001671E5" w:rsidRDefault="001671E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05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27"/>
      <w:gridCol w:w="3577"/>
    </w:tblGrid>
    <w:tr w:rsidR="00E63F19" w:rsidRPr="00E63F19" w14:paraId="668E2D79" w14:textId="77777777" w:rsidTr="00623F35">
      <w:trPr>
        <w:trHeight w:val="558"/>
      </w:trPr>
      <w:tc>
        <w:tcPr>
          <w:tcW w:w="3118" w:type="pct"/>
          <w:vAlign w:val="center"/>
        </w:tcPr>
        <w:p w14:paraId="79C4BA6C" w14:textId="77777777" w:rsidR="00000000" w:rsidRPr="00E63F19" w:rsidRDefault="00000000" w:rsidP="00E63F19">
          <w:pPr>
            <w:pStyle w:val="Zhlav"/>
            <w:jc w:val="left"/>
            <w:rPr>
              <w:sz w:val="16"/>
              <w:szCs w:val="16"/>
            </w:rPr>
          </w:pPr>
          <w:r>
            <w:t>https://www.aspi.cz</w:t>
          </w:r>
        </w:p>
      </w:tc>
      <w:tc>
        <w:tcPr>
          <w:tcW w:w="1882" w:type="pct"/>
          <w:vAlign w:val="center"/>
        </w:tcPr>
        <w:p w14:paraId="0B30B4A1" w14:textId="77777777" w:rsidR="00000000" w:rsidRPr="00E63F19" w:rsidRDefault="00000000" w:rsidP="00E63F19">
          <w:pPr>
            <w:pStyle w:val="Zhlav"/>
            <w:jc w:val="right"/>
            <w:rPr>
              <w:sz w:val="16"/>
              <w:szCs w:val="16"/>
            </w:rPr>
          </w:pPr>
          <w:r>
            <w:t>pistekovav@vfu.cz</w:t>
          </w:r>
        </w:p>
      </w:tc>
    </w:tr>
  </w:tbl>
  <w:p w14:paraId="77736281" w14:textId="77777777" w:rsidR="00000000" w:rsidRPr="00C10F99" w:rsidRDefault="00000000" w:rsidP="00B15A9F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48BFB" w14:textId="77777777" w:rsidR="001671E5" w:rsidRDefault="001671E5">
      <w:r>
        <w:separator/>
      </w:r>
    </w:p>
  </w:footnote>
  <w:footnote w:type="continuationSeparator" w:id="0">
    <w:p w14:paraId="3C651E21" w14:textId="77777777" w:rsidR="001671E5" w:rsidRDefault="00167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05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55"/>
      <w:gridCol w:w="2049"/>
    </w:tblGrid>
    <w:tr w:rsidR="005444AF" w:rsidRPr="00DA00AC" w14:paraId="4969BC89" w14:textId="77777777" w:rsidTr="00623F35">
      <w:trPr>
        <w:trHeight w:val="558"/>
      </w:trPr>
      <w:tc>
        <w:tcPr>
          <w:tcW w:w="4463" w:type="pct"/>
          <w:vAlign w:val="center"/>
        </w:tcPr>
        <w:p w14:paraId="6FE4280D" w14:textId="77777777" w:rsidR="00000000" w:rsidRPr="00DA00AC" w:rsidRDefault="00000000" w:rsidP="005444AF">
          <w:pPr>
            <w:pStyle w:val="Zhlav"/>
            <w:jc w:val="left"/>
            <w:rPr>
              <w:sz w:val="16"/>
              <w:szCs w:val="16"/>
            </w:rPr>
          </w:pPr>
          <w:r>
            <w:t xml:space="preserve">o zdraví zvířat a jeho ochraně a o </w:t>
          </w:r>
          <w:r>
            <w:t>oprávnění a odborné způsobilosti k výkonu některých odborných veterinárních činností</w:t>
          </w:r>
        </w:p>
      </w:tc>
      <w:tc>
        <w:tcPr>
          <w:tcW w:w="537" w:type="pct"/>
          <w:vAlign w:val="center"/>
        </w:tcPr>
        <w:p w14:paraId="1EE16EF0" w14:textId="77777777" w:rsidR="00000000" w:rsidRPr="00DA00AC" w:rsidRDefault="00000000" w:rsidP="005444AF">
          <w:pPr>
            <w:pStyle w:val="Zhlav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5617890" wp14:editId="575AFBA9">
                <wp:extent cx="1164535" cy="180975"/>
                <wp:effectExtent l="0" t="0" r="0" b="0"/>
                <wp:docPr id="1771591004" name="Obrázek 1771591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319" cy="181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72BB51" w14:textId="77777777" w:rsidR="00000000" w:rsidRPr="001222DA" w:rsidRDefault="00000000" w:rsidP="00C10F99">
    <w:pPr>
      <w:pStyle w:val="Zhlav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C06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746F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D40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AECB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365F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D273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107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C9C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A45D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3E7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0CD2DE"/>
    <w:multiLevelType w:val="multilevel"/>
    <w:tmpl w:val="D8DCFF2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1" w15:restartNumberingAfterBreak="0">
    <w:nsid w:val="2C1AE401"/>
    <w:multiLevelType w:val="multilevel"/>
    <w:tmpl w:val="89DE968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2" w15:restartNumberingAfterBreak="0">
    <w:nsid w:val="2D247A37"/>
    <w:multiLevelType w:val="hybridMultilevel"/>
    <w:tmpl w:val="88BE5F68"/>
    <w:lvl w:ilvl="0" w:tplc="662AEBC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734082">
    <w:abstractNumId w:val="10"/>
  </w:num>
  <w:num w:numId="2" w16cid:durableId="1163013700">
    <w:abstractNumId w:val="8"/>
  </w:num>
  <w:num w:numId="3" w16cid:durableId="860047386">
    <w:abstractNumId w:val="3"/>
  </w:num>
  <w:num w:numId="4" w16cid:durableId="1977028144">
    <w:abstractNumId w:val="2"/>
  </w:num>
  <w:num w:numId="5" w16cid:durableId="1396778027">
    <w:abstractNumId w:val="1"/>
  </w:num>
  <w:num w:numId="6" w16cid:durableId="925306738">
    <w:abstractNumId w:val="0"/>
  </w:num>
  <w:num w:numId="7" w16cid:durableId="1315377130">
    <w:abstractNumId w:val="9"/>
  </w:num>
  <w:num w:numId="8" w16cid:durableId="415248759">
    <w:abstractNumId w:val="7"/>
  </w:num>
  <w:num w:numId="9" w16cid:durableId="165941571">
    <w:abstractNumId w:val="6"/>
  </w:num>
  <w:num w:numId="10" w16cid:durableId="1806925301">
    <w:abstractNumId w:val="5"/>
  </w:num>
  <w:num w:numId="11" w16cid:durableId="535312876">
    <w:abstractNumId w:val="4"/>
  </w:num>
  <w:num w:numId="12" w16cid:durableId="422724556">
    <w:abstractNumId w:val="12"/>
  </w:num>
  <w:num w:numId="13" w16cid:durableId="20869991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1029E1"/>
    <w:rsid w:val="001671E5"/>
    <w:rsid w:val="004E29B3"/>
    <w:rsid w:val="00590D07"/>
    <w:rsid w:val="00784D58"/>
    <w:rsid w:val="008D6863"/>
    <w:rsid w:val="009579B7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43CE"/>
  <w15:docId w15:val="{CB00FC65-C4B0-4714-B335-EC702F2B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0268B"/>
    <w:pPr>
      <w:spacing w:before="120" w:after="120"/>
      <w:jc w:val="both"/>
    </w:pPr>
    <w:rPr>
      <w:rFonts w:ascii="Fira Sans" w:hAnsi="Fira Sans"/>
      <w:color w:val="232323"/>
      <w:sz w:val="20"/>
    </w:rPr>
  </w:style>
  <w:style w:type="paragraph" w:styleId="Nadpis1">
    <w:name w:val="heading 1"/>
    <w:basedOn w:val="Normln"/>
    <w:next w:val="Zkladntext"/>
    <w:uiPriority w:val="9"/>
    <w:qFormat/>
    <w:rsid w:val="007900FC"/>
    <w:pPr>
      <w:keepNext/>
      <w:keepLines/>
      <w:spacing w:before="360" w:after="0"/>
      <w:jc w:val="center"/>
      <w:outlineLvl w:val="0"/>
    </w:pPr>
    <w:rPr>
      <w:rFonts w:eastAsiaTheme="majorEastAsia" w:cstheme="majorBidi"/>
      <w:b/>
      <w:bCs/>
      <w:color w:val="353535"/>
      <w:sz w:val="40"/>
      <w:szCs w:val="32"/>
    </w:rPr>
  </w:style>
  <w:style w:type="paragraph" w:styleId="Nadpis2">
    <w:name w:val="heading 2"/>
    <w:basedOn w:val="Nadpis1"/>
    <w:next w:val="Zkladntext"/>
    <w:uiPriority w:val="9"/>
    <w:unhideWhenUsed/>
    <w:qFormat/>
    <w:rsid w:val="00E86195"/>
    <w:pPr>
      <w:spacing w:before="200"/>
      <w:outlineLvl w:val="1"/>
    </w:pPr>
    <w:rPr>
      <w:bCs w:val="0"/>
      <w:sz w:val="36"/>
      <w:szCs w:val="28"/>
    </w:rPr>
  </w:style>
  <w:style w:type="paragraph" w:styleId="Nadpis3">
    <w:name w:val="heading 3"/>
    <w:basedOn w:val="Nadpis1"/>
    <w:next w:val="Zkladntext"/>
    <w:uiPriority w:val="9"/>
    <w:unhideWhenUsed/>
    <w:qFormat/>
    <w:rsid w:val="00DC5534"/>
    <w:pPr>
      <w:spacing w:before="200"/>
      <w:outlineLvl w:val="2"/>
    </w:pPr>
    <w:rPr>
      <w:bCs w:val="0"/>
      <w:sz w:val="32"/>
    </w:rPr>
  </w:style>
  <w:style w:type="paragraph" w:styleId="Nadpis4">
    <w:name w:val="heading 4"/>
    <w:basedOn w:val="Nadpis1"/>
    <w:next w:val="Zkladntext"/>
    <w:uiPriority w:val="9"/>
    <w:unhideWhenUsed/>
    <w:qFormat/>
    <w:rsid w:val="00DC5534"/>
    <w:pPr>
      <w:spacing w:before="200"/>
      <w:outlineLvl w:val="3"/>
    </w:pPr>
    <w:rPr>
      <w:bCs w:val="0"/>
      <w:sz w:val="28"/>
    </w:rPr>
  </w:style>
  <w:style w:type="paragraph" w:styleId="Nadpis5">
    <w:name w:val="heading 5"/>
    <w:basedOn w:val="Nadpis1"/>
    <w:next w:val="Zkladntext"/>
    <w:uiPriority w:val="9"/>
    <w:unhideWhenUsed/>
    <w:qFormat/>
    <w:rsid w:val="00467FCF"/>
    <w:pPr>
      <w:spacing w:before="200"/>
      <w:outlineLvl w:val="4"/>
    </w:pPr>
    <w:rPr>
      <w:iCs/>
      <w:sz w:val="24"/>
    </w:rPr>
  </w:style>
  <w:style w:type="paragraph" w:styleId="Nadpis6">
    <w:name w:val="heading 6"/>
    <w:basedOn w:val="Nadpis1"/>
    <w:next w:val="Zkladntext"/>
    <w:uiPriority w:val="9"/>
    <w:unhideWhenUsed/>
    <w:qFormat/>
    <w:rsid w:val="00D07C8D"/>
    <w:pPr>
      <w:spacing w:before="200"/>
      <w:outlineLvl w:val="5"/>
    </w:pPr>
    <w:rPr>
      <w:b w:val="0"/>
      <w:sz w:val="24"/>
    </w:rPr>
  </w:style>
  <w:style w:type="paragraph" w:styleId="Nadpis7">
    <w:name w:val="heading 7"/>
    <w:basedOn w:val="Normln"/>
    <w:next w:val="Zkladntext"/>
    <w:uiPriority w:val="9"/>
    <w:unhideWhenUsed/>
    <w:qFormat/>
    <w:rsid w:val="00A83D9E"/>
    <w:pPr>
      <w:keepNext/>
      <w:keepLines/>
      <w:spacing w:after="0"/>
      <w:outlineLvl w:val="6"/>
    </w:pPr>
    <w:rPr>
      <w:rFonts w:asciiTheme="majorHAnsi" w:eastAsiaTheme="majorEastAsia" w:hAnsiTheme="majorHAnsi" w:cstheme="majorBidi"/>
      <w:color w:val="31849B" w:themeColor="accent5" w:themeShade="BF"/>
    </w:rPr>
  </w:style>
  <w:style w:type="paragraph" w:styleId="Nadpis8">
    <w:name w:val="heading 8"/>
    <w:basedOn w:val="Normln"/>
    <w:next w:val="Zkladntext"/>
    <w:uiPriority w:val="9"/>
    <w:unhideWhenUsed/>
    <w:qFormat/>
    <w:rsid w:val="00A83D9E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31849B" w:themeColor="accent5" w:themeShade="BF"/>
    </w:rPr>
  </w:style>
  <w:style w:type="paragraph" w:styleId="Nadpis9">
    <w:name w:val="heading 9"/>
    <w:basedOn w:val="Normln"/>
    <w:next w:val="Zkladntext"/>
    <w:uiPriority w:val="9"/>
    <w:unhideWhenUsed/>
    <w:qFormat/>
    <w:rsid w:val="00A83D9E"/>
    <w:pPr>
      <w:keepNext/>
      <w:keepLines/>
      <w:spacing w:after="0"/>
      <w:outlineLvl w:val="8"/>
    </w:pPr>
    <w:rPr>
      <w:rFonts w:asciiTheme="majorHAnsi" w:eastAsiaTheme="majorEastAsia" w:hAnsiTheme="majorHAnsi" w:cstheme="majorBidi"/>
      <w:color w:val="31849B" w:themeColor="accent5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qFormat/>
    <w:rsid w:val="00344A84"/>
  </w:style>
  <w:style w:type="paragraph" w:customStyle="1" w:styleId="FirstParagraph">
    <w:name w:val="First Paragraph"/>
    <w:basedOn w:val="Zkladntext"/>
    <w:next w:val="Zkladntext"/>
    <w:qFormat/>
  </w:style>
  <w:style w:type="paragraph" w:customStyle="1" w:styleId="Compact">
    <w:name w:val="Compact"/>
    <w:basedOn w:val="Zkladntext"/>
    <w:qFormat/>
    <w:pPr>
      <w:spacing w:before="36" w:after="36"/>
    </w:pPr>
  </w:style>
  <w:style w:type="paragraph" w:styleId="Nzev">
    <w:name w:val="Title"/>
    <w:basedOn w:val="Normln"/>
    <w:next w:val="Zkladntext"/>
    <w:qFormat/>
    <w:rsid w:val="001310FB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Podnadpis">
    <w:name w:val="Subtitle"/>
    <w:basedOn w:val="Nzev"/>
    <w:next w:val="Zkladn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Zkladntext"/>
    <w:qFormat/>
    <w:pPr>
      <w:keepNext/>
      <w:keepLines/>
      <w:jc w:val="center"/>
    </w:pPr>
  </w:style>
  <w:style w:type="paragraph" w:styleId="Datum">
    <w:name w:val="Date"/>
    <w:next w:val="Zkladntext"/>
    <w:qFormat/>
    <w:pPr>
      <w:keepNext/>
      <w:keepLines/>
      <w:jc w:val="center"/>
    </w:pPr>
  </w:style>
  <w:style w:type="paragraph" w:customStyle="1" w:styleId="Abstract">
    <w:name w:val="Abstract"/>
    <w:basedOn w:val="Normln"/>
    <w:next w:val="Zkladntext"/>
    <w:qFormat/>
    <w:pPr>
      <w:keepNext/>
      <w:keepLines/>
      <w:spacing w:before="300" w:after="300"/>
    </w:pPr>
    <w:rPr>
      <w:szCs w:val="20"/>
    </w:rPr>
  </w:style>
  <w:style w:type="paragraph" w:styleId="Bibliografie">
    <w:name w:val="Bibliography"/>
    <w:basedOn w:val="Normln"/>
    <w:qFormat/>
  </w:style>
  <w:style w:type="paragraph" w:styleId="Textvbloku">
    <w:name w:val="Block Text"/>
    <w:basedOn w:val="Zkladntext"/>
    <w:next w:val="Zkladntext"/>
    <w:uiPriority w:val="9"/>
    <w:unhideWhenUsed/>
    <w:qFormat/>
    <w:pPr>
      <w:spacing w:before="100" w:after="100"/>
      <w:ind w:left="480" w:right="480"/>
    </w:pPr>
  </w:style>
  <w:style w:type="paragraph" w:styleId="Textpoznpodarou">
    <w:name w:val="footnote text"/>
    <w:basedOn w:val="Odstavec-mensi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ln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ln"/>
  </w:style>
  <w:style w:type="paragraph" w:styleId="Titulek">
    <w:name w:val="caption"/>
    <w:basedOn w:val="Normln"/>
    <w:link w:val="TitulekChar"/>
    <w:rPr>
      <w:i/>
    </w:rPr>
  </w:style>
  <w:style w:type="paragraph" w:customStyle="1" w:styleId="TableCaption">
    <w:name w:val="Table Caption"/>
    <w:basedOn w:val="Titulek"/>
    <w:pPr>
      <w:keepNext/>
    </w:pPr>
  </w:style>
  <w:style w:type="paragraph" w:customStyle="1" w:styleId="ImageCaption">
    <w:name w:val="Image Caption"/>
    <w:basedOn w:val="Titulek"/>
  </w:style>
  <w:style w:type="paragraph" w:customStyle="1" w:styleId="Figure">
    <w:name w:val="Figure"/>
    <w:basedOn w:val="Normln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TitulekChar">
    <w:name w:val="Titulek Char"/>
    <w:basedOn w:val="Standardnpsmoodstavce"/>
    <w:link w:val="Titulek"/>
  </w:style>
  <w:style w:type="character" w:customStyle="1" w:styleId="VerbatimChar">
    <w:name w:val="Verbatim Char"/>
    <w:basedOn w:val="TitulekChar"/>
    <w:link w:val="SourceCode"/>
    <w:rsid w:val="00FC4061"/>
    <w:rPr>
      <w:rFonts w:ascii="Consolas" w:hAnsi="Consolas"/>
      <w:sz w:val="14"/>
    </w:rPr>
  </w:style>
  <w:style w:type="character" w:styleId="Znakapoznpodarou">
    <w:name w:val="footnote reference"/>
    <w:basedOn w:val="TitulekChar"/>
    <w:rPr>
      <w:vertAlign w:val="superscript"/>
    </w:rPr>
  </w:style>
  <w:style w:type="character" w:styleId="Hypertextovodkaz">
    <w:name w:val="Hyperlink"/>
    <w:basedOn w:val="TitulekChar"/>
    <w:rPr>
      <w:color w:val="4F81BD" w:themeColor="accent1"/>
    </w:rPr>
  </w:style>
  <w:style w:type="paragraph" w:styleId="Nadpisobsahu">
    <w:name w:val="TOC Heading"/>
    <w:basedOn w:val="Nadpis1"/>
    <w:next w:val="Zkladntext"/>
    <w:uiPriority w:val="39"/>
    <w:unhideWhenUsed/>
    <w:qFormat/>
    <w:pPr>
      <w:spacing w:line="259" w:lineRule="auto"/>
      <w:outlineLvl w:val="9"/>
    </w:pPr>
    <w:rPr>
      <w:b w:val="0"/>
      <w:bCs w:val="0"/>
      <w:color w:val="365F91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A83D9E"/>
    <w:pPr>
      <w:tabs>
        <w:tab w:val="center" w:pos="4536"/>
        <w:tab w:val="right" w:pos="9072"/>
      </w:tabs>
      <w:spacing w:after="0"/>
    </w:pPr>
  </w:style>
  <w:style w:type="character" w:customStyle="1" w:styleId="ZkladntextChar">
    <w:name w:val="Základní text Char"/>
    <w:basedOn w:val="Standardnpsmoodstavce"/>
    <w:link w:val="Zkladntext"/>
    <w:rsid w:val="00344A84"/>
    <w:rPr>
      <w:rFonts w:ascii="Fira Sans" w:hAnsi="Fira Sans"/>
      <w:color w:val="232323"/>
    </w:rPr>
  </w:style>
  <w:style w:type="character" w:customStyle="1" w:styleId="ZhlavChar">
    <w:name w:val="Záhlaví Char"/>
    <w:basedOn w:val="Standardnpsmoodstavce"/>
    <w:link w:val="Zhlav"/>
    <w:uiPriority w:val="99"/>
    <w:rsid w:val="00A83D9E"/>
  </w:style>
  <w:style w:type="paragraph" w:styleId="Zpat">
    <w:name w:val="footer"/>
    <w:basedOn w:val="Normln"/>
    <w:link w:val="ZpatChar"/>
    <w:unhideWhenUsed/>
    <w:rsid w:val="00A83D9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rsid w:val="00A83D9E"/>
  </w:style>
  <w:style w:type="table" w:styleId="Mkatabulky">
    <w:name w:val="Table Grid"/>
    <w:basedOn w:val="Normlntabulka"/>
    <w:rsid w:val="009227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right">
    <w:name w:val="H2_right"/>
    <w:basedOn w:val="Nadpis2"/>
    <w:link w:val="H2rightChar"/>
    <w:rsid w:val="009F3EA3"/>
    <w:pPr>
      <w:jc w:val="right"/>
    </w:pPr>
  </w:style>
  <w:style w:type="character" w:customStyle="1" w:styleId="H2rightChar">
    <w:name w:val="H2_right Char"/>
    <w:basedOn w:val="ZkladntextChar"/>
    <w:link w:val="H2right"/>
    <w:rsid w:val="009F3EA3"/>
    <w:rPr>
      <w:rFonts w:ascii="Fira Sans Medium" w:eastAsiaTheme="majorEastAsia" w:hAnsi="Fira Sans Medium" w:cstheme="majorBidi"/>
      <w:b/>
      <w:bCs/>
      <w:color w:val="7030A0"/>
      <w:sz w:val="32"/>
      <w:szCs w:val="28"/>
    </w:rPr>
  </w:style>
  <w:style w:type="paragraph" w:styleId="Odstavecseseznamem">
    <w:name w:val="List Paragraph"/>
    <w:basedOn w:val="Normln"/>
    <w:rsid w:val="00A55891"/>
    <w:pPr>
      <w:ind w:left="720"/>
      <w:contextualSpacing/>
    </w:pPr>
  </w:style>
  <w:style w:type="paragraph" w:customStyle="1" w:styleId="Odstavec-mensi">
    <w:name w:val="Odstavec-mensi"/>
    <w:basedOn w:val="Normln"/>
    <w:link w:val="Odstavec-mensiChar"/>
    <w:qFormat/>
    <w:rsid w:val="009F4963"/>
    <w:rPr>
      <w:sz w:val="16"/>
    </w:rPr>
  </w:style>
  <w:style w:type="character" w:customStyle="1" w:styleId="Odstavec-mensiChar">
    <w:name w:val="Odstavec-mensi Char"/>
    <w:basedOn w:val="Standardnpsmoodstavce"/>
    <w:link w:val="Odstavec-mensi"/>
    <w:rsid w:val="009F4963"/>
    <w:rPr>
      <w:rFonts w:ascii="Fira Sans" w:hAnsi="Fira Sans"/>
      <w:color w:val="232323"/>
      <w:sz w:val="16"/>
    </w:rPr>
  </w:style>
  <w:style w:type="character" w:customStyle="1" w:styleId="Kurziva">
    <w:name w:val="Kurziva"/>
    <w:basedOn w:val="Standardnpsmoodstavce"/>
    <w:uiPriority w:val="1"/>
    <w:qFormat/>
    <w:rsid w:val="00ED55C9"/>
    <w:rPr>
      <w:rFonts w:ascii="Fira Sans" w:hAnsi="Fira Sans"/>
      <w:i/>
    </w:rPr>
  </w:style>
  <w:style w:type="character" w:customStyle="1" w:styleId="Tucne">
    <w:name w:val="Tucne"/>
    <w:basedOn w:val="Standardnpsmoodstavce"/>
    <w:uiPriority w:val="1"/>
    <w:qFormat/>
    <w:rsid w:val="00E0320B"/>
    <w:rPr>
      <w:rFonts w:ascii="Fira Sans" w:hAnsi="Fira Sans"/>
      <w:b/>
    </w:rPr>
  </w:style>
  <w:style w:type="paragraph" w:customStyle="1" w:styleId="H2-vlevo">
    <w:name w:val="H2-vlevo"/>
    <w:basedOn w:val="Nadpis2"/>
    <w:qFormat/>
    <w:rsid w:val="000E6F62"/>
    <w:pPr>
      <w:jc w:val="left"/>
    </w:pPr>
  </w:style>
  <w:style w:type="paragraph" w:customStyle="1" w:styleId="H3-vlevo">
    <w:name w:val="H3-vlevo"/>
    <w:basedOn w:val="Nadpis3"/>
    <w:qFormat/>
    <w:rsid w:val="00503F2D"/>
    <w:pPr>
      <w:jc w:val="left"/>
    </w:pPr>
  </w:style>
  <w:style w:type="paragraph" w:customStyle="1" w:styleId="H4-vlevo">
    <w:name w:val="H4-vlevo"/>
    <w:basedOn w:val="Nadpis4"/>
    <w:qFormat/>
    <w:rsid w:val="00503F2D"/>
    <w:pPr>
      <w:jc w:val="left"/>
    </w:pPr>
  </w:style>
  <w:style w:type="paragraph" w:customStyle="1" w:styleId="H5-vlevo">
    <w:name w:val="H5-vlevo"/>
    <w:basedOn w:val="Nadpis5"/>
    <w:qFormat/>
    <w:rsid w:val="00467FCF"/>
    <w:pPr>
      <w:jc w:val="left"/>
    </w:pPr>
  </w:style>
  <w:style w:type="paragraph" w:customStyle="1" w:styleId="H6-vlevo">
    <w:name w:val="H6-vlevo"/>
    <w:basedOn w:val="Nadpis6"/>
    <w:next w:val="Zkladntext"/>
    <w:qFormat/>
    <w:rsid w:val="003625A0"/>
    <w:pPr>
      <w:jc w:val="left"/>
    </w:pPr>
  </w:style>
  <w:style w:type="paragraph" w:customStyle="1" w:styleId="Odstavec-vlevo">
    <w:name w:val="Odstavec-vlevo"/>
    <w:basedOn w:val="Normln"/>
    <w:qFormat/>
    <w:rsid w:val="0080577D"/>
    <w:rPr>
      <w:lang w:val="pt-BR"/>
    </w:rPr>
  </w:style>
  <w:style w:type="character" w:styleId="Odkaznakoment">
    <w:name w:val="annotation reference"/>
    <w:basedOn w:val="Standardnpsmoodstavce"/>
    <w:semiHidden/>
    <w:unhideWhenUsed/>
    <w:rsid w:val="00FD72DA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FD72DA"/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FD72DA"/>
    <w:rPr>
      <w:rFonts w:ascii="Fira Sans" w:hAnsi="Fira Sans"/>
      <w:color w:val="232323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FD72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FD72DA"/>
    <w:rPr>
      <w:rFonts w:ascii="Fira Sans" w:hAnsi="Fira Sans"/>
      <w:b/>
      <w:bCs/>
      <w:color w:val="232323"/>
      <w:sz w:val="20"/>
      <w:szCs w:val="20"/>
    </w:rPr>
  </w:style>
  <w:style w:type="paragraph" w:customStyle="1" w:styleId="Odstavec-posun">
    <w:name w:val="Odstavec-posun"/>
    <w:basedOn w:val="Normln"/>
    <w:next w:val="Normln"/>
    <w:qFormat/>
    <w:rsid w:val="00B22588"/>
    <w:pPr>
      <w:ind w:left="284"/>
    </w:pPr>
  </w:style>
  <w:style w:type="paragraph" w:customStyle="1" w:styleId="Odstavec-vpravo">
    <w:name w:val="Odstavec-vpravo"/>
    <w:basedOn w:val="Normln"/>
    <w:qFormat/>
    <w:rsid w:val="00B4143F"/>
    <w:pPr>
      <w:jc w:val="right"/>
    </w:pPr>
  </w:style>
  <w:style w:type="paragraph" w:customStyle="1" w:styleId="Odstavec-center">
    <w:name w:val="Odstavec-center"/>
    <w:basedOn w:val="Normln"/>
    <w:qFormat/>
    <w:rsid w:val="00F541E6"/>
    <w:pPr>
      <w:jc w:val="center"/>
    </w:pPr>
  </w:style>
  <w:style w:type="paragraph" w:customStyle="1" w:styleId="Odstavec-posun-kurziva">
    <w:name w:val="Odstavec-posun-kurziva"/>
    <w:basedOn w:val="Odstavec-posun"/>
    <w:qFormat/>
    <w:rsid w:val="00427CF4"/>
    <w:rPr>
      <w:i/>
    </w:rPr>
  </w:style>
  <w:style w:type="paragraph" w:customStyle="1" w:styleId="Odstavec-posun-tucne">
    <w:name w:val="Odstavec-posun-tucne"/>
    <w:basedOn w:val="Odstavec-posun"/>
    <w:qFormat/>
    <w:rsid w:val="00D07C8D"/>
    <w:rPr>
      <w:b/>
    </w:rPr>
  </w:style>
  <w:style w:type="character" w:customStyle="1" w:styleId="Inline">
    <w:name w:val="Inline"/>
    <w:basedOn w:val="Standardnpsmoodstavce"/>
    <w:uiPriority w:val="1"/>
    <w:qFormat/>
    <w:rsid w:val="001D3300"/>
  </w:style>
  <w:style w:type="paragraph" w:customStyle="1" w:styleId="Odstavec-center-tucne">
    <w:name w:val="Odstavec-center-tucne"/>
    <w:basedOn w:val="Odstavec-center"/>
    <w:qFormat/>
    <w:rsid w:val="002F0D6E"/>
    <w:rPr>
      <w:b/>
      <w:lang w:val="pt-BR"/>
    </w:rPr>
  </w:style>
  <w:style w:type="paragraph" w:customStyle="1" w:styleId="H5-center">
    <w:name w:val="H5-center"/>
    <w:basedOn w:val="Nadpis5"/>
    <w:qFormat/>
    <w:rsid w:val="00527A89"/>
  </w:style>
  <w:style w:type="paragraph" w:customStyle="1" w:styleId="Odstavec-minus1r">
    <w:name w:val="Odstavec-minus_1r"/>
    <w:basedOn w:val="Normln"/>
    <w:qFormat/>
    <w:rsid w:val="00C410DB"/>
    <w:pPr>
      <w:ind w:left="284" w:hanging="284"/>
    </w:pPr>
  </w:style>
  <w:style w:type="paragraph" w:customStyle="1" w:styleId="Odstavec-posun-minus1r">
    <w:name w:val="Odstavec-posun-minus_1r"/>
    <w:basedOn w:val="Odstavec-posun"/>
    <w:qFormat/>
    <w:rsid w:val="00D439EE"/>
    <w:pPr>
      <w:ind w:left="851" w:hanging="284"/>
    </w:pPr>
  </w:style>
  <w:style w:type="paragraph" w:customStyle="1" w:styleId="H3-center">
    <w:name w:val="H3-center"/>
    <w:basedOn w:val="Nadpis3"/>
    <w:qFormat/>
    <w:rsid w:val="00DC0425"/>
  </w:style>
  <w:style w:type="paragraph" w:customStyle="1" w:styleId="Odstavec-center-mensi">
    <w:name w:val="Odstavec-center-mensi"/>
    <w:basedOn w:val="Odstavec-mensi"/>
    <w:qFormat/>
    <w:rsid w:val="00330E6D"/>
    <w:pPr>
      <w:jc w:val="center"/>
    </w:pPr>
    <w:rPr>
      <w:lang w:val="pt-BR"/>
    </w:rPr>
  </w:style>
  <w:style w:type="paragraph" w:styleId="Textbubliny">
    <w:name w:val="Balloon Text"/>
    <w:basedOn w:val="Normln"/>
    <w:link w:val="TextbublinyChar"/>
    <w:semiHidden/>
    <w:unhideWhenUsed/>
    <w:rsid w:val="007351B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7351B4"/>
    <w:rPr>
      <w:rFonts w:ascii="Segoe UI" w:hAnsi="Segoe UI" w:cs="Segoe UI"/>
      <w:color w:val="232323"/>
      <w:sz w:val="18"/>
      <w:szCs w:val="18"/>
    </w:rPr>
  </w:style>
  <w:style w:type="character" w:customStyle="1" w:styleId="Timeversion-stary">
    <w:name w:val="Timeversion-stary"/>
    <w:basedOn w:val="Inline"/>
    <w:uiPriority w:val="1"/>
    <w:qFormat/>
    <w:rsid w:val="00BD007B"/>
    <w:rPr>
      <w:strike/>
      <w:dstrike w:val="0"/>
      <w:color w:val="E5202E"/>
    </w:rPr>
  </w:style>
  <w:style w:type="character" w:customStyle="1" w:styleId="Timeversion-novy">
    <w:name w:val="Timeversion-novy"/>
    <w:basedOn w:val="Inline"/>
    <w:uiPriority w:val="1"/>
    <w:qFormat/>
    <w:rsid w:val="00BD007B"/>
    <w:rPr>
      <w:color w:val="648D18"/>
    </w:rPr>
  </w:style>
  <w:style w:type="paragraph" w:customStyle="1" w:styleId="Odstavec-kurziva">
    <w:name w:val="Odstavec-kurziva"/>
    <w:basedOn w:val="Normln"/>
    <w:qFormat/>
    <w:rsid w:val="00BE38C6"/>
    <w:rPr>
      <w:i/>
      <w:lang w:val="pt-BR"/>
    </w:rPr>
  </w:style>
  <w:style w:type="paragraph" w:customStyle="1" w:styleId="Odstavec-tucne">
    <w:name w:val="Odstavec-tucne"/>
    <w:basedOn w:val="Normln"/>
    <w:qFormat/>
    <w:rsid w:val="00BE38C6"/>
    <w:rPr>
      <w:b/>
      <w:lang w:val="pt-BR"/>
    </w:rPr>
  </w:style>
  <w:style w:type="paragraph" w:customStyle="1" w:styleId="Odstavec-kurziva-tucne">
    <w:name w:val="Odstavec-kurziva-tucne"/>
    <w:basedOn w:val="Normln"/>
    <w:qFormat/>
    <w:rsid w:val="00BE38C6"/>
    <w:rPr>
      <w:b/>
      <w:i/>
      <w:lang w:val="pt-BR"/>
    </w:rPr>
  </w:style>
  <w:style w:type="paragraph" w:customStyle="1" w:styleId="Odstavec-mensi-sedivy">
    <w:name w:val="Odstavec-mensi-sedivy"/>
    <w:basedOn w:val="Odstavec-mensi"/>
    <w:qFormat/>
    <w:rsid w:val="00416414"/>
    <w:rPr>
      <w:color w:val="757575"/>
      <w:lang w:val="pt-BR"/>
    </w:rPr>
  </w:style>
  <w:style w:type="paragraph" w:customStyle="1" w:styleId="Odstavec-posun2-minus1r">
    <w:name w:val="Odstavec-posun_2-minus_1r"/>
    <w:basedOn w:val="Odstavec-posun-minus1r"/>
    <w:qFormat/>
    <w:rsid w:val="0062080F"/>
    <w:pPr>
      <w:ind w:left="1135"/>
    </w:pPr>
    <w:rPr>
      <w:lang w:val="pt-BR"/>
    </w:rPr>
  </w:style>
  <w:style w:type="paragraph" w:customStyle="1" w:styleId="Odstavec-center-kurziva">
    <w:name w:val="Odstavec-center-kurziva"/>
    <w:basedOn w:val="Odstavec-center"/>
    <w:qFormat/>
    <w:rsid w:val="002F0D6E"/>
    <w:rPr>
      <w:i/>
    </w:rPr>
  </w:style>
  <w:style w:type="character" w:customStyle="1" w:styleId="Inline-preskrtnuto">
    <w:name w:val="Inline-preskrtnuto"/>
    <w:basedOn w:val="Inline"/>
    <w:uiPriority w:val="1"/>
    <w:qFormat/>
    <w:rsid w:val="000F002F"/>
    <w:rPr>
      <w:i w:val="0"/>
      <w:strike/>
      <w:dstrike w:val="0"/>
    </w:rPr>
  </w:style>
  <w:style w:type="character" w:customStyle="1" w:styleId="Inline-kurziva-tucne">
    <w:name w:val="Inline-kurziva-tucne"/>
    <w:basedOn w:val="Kurziva"/>
    <w:uiPriority w:val="1"/>
    <w:qFormat/>
    <w:rsid w:val="000F002F"/>
    <w:rPr>
      <w:rFonts w:ascii="Fira Sans" w:hAnsi="Fira Sans"/>
      <w:b/>
      <w:i/>
      <w:lang w:val="pt-BR"/>
    </w:rPr>
  </w:style>
  <w:style w:type="character" w:customStyle="1" w:styleId="Inline-sedivy">
    <w:name w:val="Inline-sedivy"/>
    <w:basedOn w:val="Inline"/>
    <w:uiPriority w:val="1"/>
    <w:qFormat/>
    <w:rsid w:val="00C11711"/>
    <w:rPr>
      <w:color w:val="757575"/>
    </w:rPr>
  </w:style>
  <w:style w:type="character" w:customStyle="1" w:styleId="Inline-cerveny">
    <w:name w:val="Inline-cerveny"/>
    <w:basedOn w:val="Inline"/>
    <w:uiPriority w:val="1"/>
    <w:qFormat/>
    <w:rsid w:val="00C11711"/>
    <w:rPr>
      <w:color w:val="AC1822"/>
    </w:rPr>
  </w:style>
  <w:style w:type="character" w:customStyle="1" w:styleId="Inline-zeleny">
    <w:name w:val="Inline-zeleny"/>
    <w:basedOn w:val="Inline"/>
    <w:uiPriority w:val="1"/>
    <w:qFormat/>
    <w:rsid w:val="00C11711"/>
    <w:rPr>
      <w:color w:val="648D18"/>
    </w:rPr>
  </w:style>
  <w:style w:type="paragraph" w:customStyle="1" w:styleId="Odstavec-posun2">
    <w:name w:val="Odstavec-posun_2"/>
    <w:basedOn w:val="Odstavec-posun"/>
    <w:qFormat/>
    <w:rsid w:val="00190393"/>
    <w:pPr>
      <w:ind w:left="567"/>
    </w:pPr>
    <w:rPr>
      <w:lang w:val="pt-BR"/>
    </w:rPr>
  </w:style>
  <w:style w:type="paragraph" w:customStyle="1" w:styleId="Odstavec-posun3">
    <w:name w:val="Odstavec-posun_3"/>
    <w:basedOn w:val="Odstavec-posun2"/>
    <w:qFormat/>
    <w:rsid w:val="00190393"/>
    <w:pPr>
      <w:ind w:left="851"/>
    </w:pPr>
  </w:style>
  <w:style w:type="paragraph" w:customStyle="1" w:styleId="Odstavec-mensi-posun">
    <w:name w:val="Odstavec-mensi-posun"/>
    <w:basedOn w:val="Odstavec-mensi"/>
    <w:qFormat/>
    <w:rsid w:val="00E0328B"/>
    <w:pPr>
      <w:ind w:left="284"/>
    </w:pPr>
    <w:rPr>
      <w:lang w:val="pt-BR"/>
    </w:rPr>
  </w:style>
  <w:style w:type="paragraph" w:customStyle="1" w:styleId="Odstavec-mensi-posun2">
    <w:name w:val="Odstavec-mensi-posun_2"/>
    <w:basedOn w:val="Odstavec-mensi-posun"/>
    <w:qFormat/>
    <w:rsid w:val="00C078C2"/>
    <w:pPr>
      <w:ind w:left="567"/>
    </w:pPr>
  </w:style>
  <w:style w:type="paragraph" w:customStyle="1" w:styleId="Odstavec-posun-sedivy">
    <w:name w:val="Odstavec-posun-sedivy"/>
    <w:basedOn w:val="Odstavec-posun"/>
    <w:qFormat/>
    <w:rsid w:val="00BC58F7"/>
    <w:rPr>
      <w:color w:val="757575"/>
      <w:lang w:val="pt-BR"/>
    </w:rPr>
  </w:style>
  <w:style w:type="character" w:customStyle="1" w:styleId="Inline-sedivy-maly">
    <w:name w:val="Inline-sedivy-maly"/>
    <w:basedOn w:val="Inline-sedivy"/>
    <w:uiPriority w:val="1"/>
    <w:qFormat/>
    <w:rsid w:val="00F56C00"/>
    <w:rPr>
      <w:color w:val="757575"/>
      <w:sz w:val="16"/>
    </w:rPr>
  </w:style>
  <w:style w:type="paragraph" w:customStyle="1" w:styleId="Odstavec-hustsi">
    <w:name w:val="Odstavec-hustsi"/>
    <w:basedOn w:val="Normln"/>
    <w:qFormat/>
    <w:rsid w:val="005E57C9"/>
    <w:pPr>
      <w:spacing w:before="0" w:after="0"/>
    </w:pPr>
  </w:style>
  <w:style w:type="character" w:customStyle="1" w:styleId="Inline-sedivy-tucne">
    <w:name w:val="Inline-sedivy-tucne"/>
    <w:basedOn w:val="Inline-sedivy"/>
    <w:uiPriority w:val="1"/>
    <w:qFormat/>
    <w:rsid w:val="00440F46"/>
    <w:rPr>
      <w:b/>
      <w:color w:val="757575"/>
      <w:lang w:val="pt-BR"/>
    </w:rPr>
  </w:style>
  <w:style w:type="paragraph" w:customStyle="1" w:styleId="H5-vlevo-posun">
    <w:name w:val="H5-vlevo-posun"/>
    <w:basedOn w:val="H5-vlevo"/>
    <w:qFormat/>
    <w:rsid w:val="000D153E"/>
    <w:pPr>
      <w:ind w:left="284"/>
    </w:pPr>
    <w:rPr>
      <w:lang w:val="pt-BR"/>
    </w:rPr>
  </w:style>
  <w:style w:type="paragraph" w:customStyle="1" w:styleId="H6-vlevo-posun">
    <w:name w:val="H6-vlevo-posun"/>
    <w:basedOn w:val="H6-vlevo"/>
    <w:qFormat/>
    <w:rsid w:val="000D153E"/>
    <w:pPr>
      <w:ind w:left="284"/>
    </w:pPr>
    <w:rPr>
      <w:lang w:val="pt-BR"/>
    </w:rPr>
  </w:style>
  <w:style w:type="paragraph" w:customStyle="1" w:styleId="Odstavec-center-hustsi">
    <w:name w:val="Odstavec-center-hustsi"/>
    <w:basedOn w:val="Odstavec-center"/>
    <w:qFormat/>
    <w:rsid w:val="009507E9"/>
    <w:pPr>
      <w:spacing w:before="0" w:after="0"/>
    </w:pPr>
    <w:rPr>
      <w:lang w:val="fr-FR"/>
    </w:r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14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14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14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14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14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14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14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14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14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14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14"/>
    </w:rPr>
  </w:style>
  <w:style w:type="character" w:customStyle="1" w:styleId="ImportTok">
    <w:name w:val="ImportTok"/>
    <w:basedOn w:val="VerbatimChar"/>
    <w:rPr>
      <w:rFonts w:ascii="Consolas" w:hAnsi="Consolas"/>
      <w:sz w:val="14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14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14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14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14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14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14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14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14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14"/>
    </w:rPr>
  </w:style>
  <w:style w:type="character" w:customStyle="1" w:styleId="BuiltInTok">
    <w:name w:val="BuiltInTok"/>
    <w:basedOn w:val="VerbatimChar"/>
    <w:rPr>
      <w:rFonts w:ascii="Consolas" w:hAnsi="Consolas"/>
      <w:sz w:val="14"/>
    </w:rPr>
  </w:style>
  <w:style w:type="character" w:customStyle="1" w:styleId="ExtensionTok">
    <w:name w:val="ExtensionTok"/>
    <w:basedOn w:val="VerbatimChar"/>
    <w:rPr>
      <w:rFonts w:ascii="Consolas" w:hAnsi="Consolas"/>
      <w:sz w:val="14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14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14"/>
    </w:rPr>
  </w:style>
  <w:style w:type="character" w:customStyle="1" w:styleId="RegionMarkerTok">
    <w:name w:val="RegionMarkerTok"/>
    <w:basedOn w:val="VerbatimChar"/>
    <w:rPr>
      <w:rFonts w:ascii="Consolas" w:hAnsi="Consolas"/>
      <w:sz w:val="14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14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14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14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14"/>
    </w:rPr>
  </w:style>
  <w:style w:type="character" w:customStyle="1" w:styleId="NormalTok">
    <w:name w:val="NormalTok"/>
    <w:basedOn w:val="VerbatimChar"/>
    <w:rPr>
      <w:rFonts w:ascii="Consolas" w:hAnsi="Consolas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spi.cz/products/lawText/1/100675/1/ASPI%253A/176/2023%20Sb.%2523" TargetMode="External"/><Relationship Id="rId21" Type="http://schemas.openxmlformats.org/officeDocument/2006/relationships/hyperlink" Target="https://www.aspi.cz/products/lawText/1/100675/1/ASPI%253A/246/2022%20Sb.%2523" TargetMode="External"/><Relationship Id="rId42" Type="http://schemas.openxmlformats.org/officeDocument/2006/relationships/hyperlink" Target="https://www.aspi.cz/products/lawText/1/100675/1/ASPI%253A/176/2023%20Sb.%2523" TargetMode="External"/><Relationship Id="rId63" Type="http://schemas.openxmlformats.org/officeDocument/2006/relationships/hyperlink" Target="https://www.aspi.cz/products/lawText/1/100675/1/ASPI%253A/176/2023%20Sb.%2523" TargetMode="External"/><Relationship Id="rId84" Type="http://schemas.openxmlformats.org/officeDocument/2006/relationships/hyperlink" Target="https://www.aspi.cz/products/lawText/1/100675/1/ASPI%253A/176/2023%20Sb.%2523" TargetMode="External"/><Relationship Id="rId138" Type="http://schemas.openxmlformats.org/officeDocument/2006/relationships/hyperlink" Target="https://www.aspi.cz/products/lawText/1/100675/1/ASPI%253A/176/2023%20Sb.%2523" TargetMode="External"/><Relationship Id="rId159" Type="http://schemas.openxmlformats.org/officeDocument/2006/relationships/hyperlink" Target="https://www.aspi.cz/products/lawText/1/100675/1/ASPI%253A/176/2023%20Sb.%2523" TargetMode="External"/><Relationship Id="rId170" Type="http://schemas.openxmlformats.org/officeDocument/2006/relationships/hyperlink" Target="https://www.aspi.cz/products/lawText/1/100675/1/ASPI%253A/176/2023%20Sb.%2523" TargetMode="External"/><Relationship Id="rId191" Type="http://schemas.openxmlformats.org/officeDocument/2006/relationships/hyperlink" Target="https://www.aspi.cz/products/lawText/1/100675/1/ASPI%253A/166/1999%20Sb.%252327b.8" TargetMode="External"/><Relationship Id="rId205" Type="http://schemas.openxmlformats.org/officeDocument/2006/relationships/hyperlink" Target="https://www.aspi.cz/products/lawText/1/100675/1/EU%253A/32005L0036%2523" TargetMode="External"/><Relationship Id="rId226" Type="http://schemas.openxmlformats.org/officeDocument/2006/relationships/hyperlink" Target="https://www.aspi.cz/products/lawText/1/100675/1/EU%253A/32004R0853%2523" TargetMode="External"/><Relationship Id="rId107" Type="http://schemas.openxmlformats.org/officeDocument/2006/relationships/hyperlink" Target="https://www.aspi.cz/products/lawText/1/100675/1/ASPI%253A/176/2023%20Sb.%2523" TargetMode="External"/><Relationship Id="rId11" Type="http://schemas.openxmlformats.org/officeDocument/2006/relationships/hyperlink" Target="https://www.aspi.cz/products/lawText/1/100675/1/ASPI%253A/48/2006%20Sb.%2523" TargetMode="External"/><Relationship Id="rId32" Type="http://schemas.openxmlformats.org/officeDocument/2006/relationships/hyperlink" Target="https://www.aspi.cz/products/lawText/1/100675/1/ASPI%253A/166/1999%20Sb.%252353a.3" TargetMode="External"/><Relationship Id="rId53" Type="http://schemas.openxmlformats.org/officeDocument/2006/relationships/hyperlink" Target="https://www.aspi.cz/products/lawText/1/100675/1/ASPI%253A/176/2023%20Sb.%2523" TargetMode="External"/><Relationship Id="rId74" Type="http://schemas.openxmlformats.org/officeDocument/2006/relationships/hyperlink" Target="https://www.aspi.cz/products/lawText/1/100675/1/ASPI%253A/176/2023%20Sb.%2523" TargetMode="External"/><Relationship Id="rId128" Type="http://schemas.openxmlformats.org/officeDocument/2006/relationships/hyperlink" Target="https://www.aspi.cz/products/lawText/1/100675/1/ASPI%253A/176/2023%20Sb.%2523" TargetMode="External"/><Relationship Id="rId149" Type="http://schemas.openxmlformats.org/officeDocument/2006/relationships/hyperlink" Target="https://www.aspi.cz/products/lawText/1/100675/1/ASPI%253A/176/2023%20Sb.%2523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aspi.cz/products/lawText/1/100675/1/ASPI%253A/176/2023%20Sb.%2523" TargetMode="External"/><Relationship Id="rId160" Type="http://schemas.openxmlformats.org/officeDocument/2006/relationships/hyperlink" Target="https://www.aspi.cz/products/lawText/1/100675/1/ASPI%253A/176/2023%20Sb.%2523" TargetMode="External"/><Relationship Id="rId181" Type="http://schemas.openxmlformats.org/officeDocument/2006/relationships/hyperlink" Target="https://www.aspi.cz/products/lawText/1/100675/1/ASPI%253A/164/2016%20Sb.%2523" TargetMode="External"/><Relationship Id="rId216" Type="http://schemas.openxmlformats.org/officeDocument/2006/relationships/hyperlink" Target="https://www.aspi.cz/products/lawText/1/100675/1/ASPI%253A/326/1999%20Sb.%2523" TargetMode="External"/><Relationship Id="rId22" Type="http://schemas.openxmlformats.org/officeDocument/2006/relationships/hyperlink" Target="https://www.aspi.cz/products/lawText/1/100675/1/ASPI%253A/166/1999%20Sb.%25235.7.a" TargetMode="External"/><Relationship Id="rId43" Type="http://schemas.openxmlformats.org/officeDocument/2006/relationships/hyperlink" Target="https://www.aspi.cz/products/lawText/1/100675/1/ASPI%253A/176/2023%20Sb.%2523" TargetMode="External"/><Relationship Id="rId64" Type="http://schemas.openxmlformats.org/officeDocument/2006/relationships/hyperlink" Target="https://www.aspi.cz/products/lawText/1/100675/1/ASPI%253A/176/2023%20Sb.%2523" TargetMode="External"/><Relationship Id="rId118" Type="http://schemas.openxmlformats.org/officeDocument/2006/relationships/hyperlink" Target="https://www.aspi.cz/products/lawText/1/100675/1/ASPI%253A/176/2023%20Sb.%2523" TargetMode="External"/><Relationship Id="rId139" Type="http://schemas.openxmlformats.org/officeDocument/2006/relationships/hyperlink" Target="https://www.aspi.cz/products/lawText/1/100675/1/ASPI%253A/176/2023%20Sb.%2523" TargetMode="External"/><Relationship Id="rId85" Type="http://schemas.openxmlformats.org/officeDocument/2006/relationships/hyperlink" Target="https://www.aspi.cz/products/lawText/1/100675/1/ASPI%253A/176/2023%20Sb.%2523" TargetMode="External"/><Relationship Id="rId150" Type="http://schemas.openxmlformats.org/officeDocument/2006/relationships/hyperlink" Target="https://www.aspi.cz/products/lawText/1/100675/1/ASPI%253A/176/2023%20Sb.%2523" TargetMode="External"/><Relationship Id="rId171" Type="http://schemas.openxmlformats.org/officeDocument/2006/relationships/hyperlink" Target="https://www.aspi.cz/products/lawText/1/100675/1/ASPI%253A/176/2023%20Sb.%2523" TargetMode="External"/><Relationship Id="rId192" Type="http://schemas.openxmlformats.org/officeDocument/2006/relationships/image" Target="media/image4.jpeg"/><Relationship Id="rId206" Type="http://schemas.openxmlformats.org/officeDocument/2006/relationships/hyperlink" Target="https://www.aspi.cz/products/lawText/1/100675/1/EU%253A/32004R0853%2523" TargetMode="External"/><Relationship Id="rId227" Type="http://schemas.openxmlformats.org/officeDocument/2006/relationships/hyperlink" Target="https://www.aspi.cz/products/lawText/1/100675/1/ASPI%253A/166/1999%20Sb.%252359.1" TargetMode="External"/><Relationship Id="rId12" Type="http://schemas.openxmlformats.org/officeDocument/2006/relationships/hyperlink" Target="https://www.aspi.cz/products/lawText/1/100675/1/ASPI%253A/182/2008%20Sb.%2523" TargetMode="External"/><Relationship Id="rId33" Type="http://schemas.openxmlformats.org/officeDocument/2006/relationships/hyperlink" Target="https://www.aspi.cz/products/lawText/1/100675/1/ASPI%253A/166/1999%20Sb.%252353d.3" TargetMode="External"/><Relationship Id="rId108" Type="http://schemas.openxmlformats.org/officeDocument/2006/relationships/hyperlink" Target="https://www.aspi.cz/products/lawText/1/100675/1/ASPI%253A/176/2023%20Sb.%2523" TargetMode="External"/><Relationship Id="rId129" Type="http://schemas.openxmlformats.org/officeDocument/2006/relationships/hyperlink" Target="https://www.aspi.cz/products/lawText/1/100675/1/ASPI%253A/176/2023%20Sb.%2523" TargetMode="External"/><Relationship Id="rId54" Type="http://schemas.openxmlformats.org/officeDocument/2006/relationships/hyperlink" Target="https://www.aspi.cz/products/lawText/1/100675/1/ASPI%253A/176/2023%20Sb.%2523" TargetMode="External"/><Relationship Id="rId75" Type="http://schemas.openxmlformats.org/officeDocument/2006/relationships/hyperlink" Target="https://www.aspi.cz/products/lawText/1/100675/1/ASPI%253A/176/2023%20Sb.%2523" TargetMode="External"/><Relationship Id="rId96" Type="http://schemas.openxmlformats.org/officeDocument/2006/relationships/hyperlink" Target="https://www.aspi.cz/products/lawText/1/100675/1/ASPI%253A/176/2023%20Sb.%2523" TargetMode="External"/><Relationship Id="rId140" Type="http://schemas.openxmlformats.org/officeDocument/2006/relationships/hyperlink" Target="https://www.aspi.cz/products/lawText/1/100675/1/ASPI%253A/176/2023%20Sb.%2523" TargetMode="External"/><Relationship Id="rId161" Type="http://schemas.openxmlformats.org/officeDocument/2006/relationships/hyperlink" Target="https://www.aspi.cz/products/lawText/1/100675/1/ASPI%253A/176/2023%20Sb.%2523" TargetMode="External"/><Relationship Id="rId182" Type="http://schemas.openxmlformats.org/officeDocument/2006/relationships/hyperlink" Target="https://www.aspi.cz/products/lawText/1/100675/1/ASPI%253A/342/2012%20Sb.%2523" TargetMode="External"/><Relationship Id="rId217" Type="http://schemas.openxmlformats.org/officeDocument/2006/relationships/hyperlink" Target="https://www.aspi.cz/products/lawText/1/100675/1/ASPI%253A/269/1994%20Sb.%2523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www.aspi.cz/products/lawText/1/100675/1/ASPI%253A/166/1999%20Sb.%25235.7.e" TargetMode="External"/><Relationship Id="rId119" Type="http://schemas.openxmlformats.org/officeDocument/2006/relationships/hyperlink" Target="https://www.aspi.cz/products/lawText/1/100675/1/ASPI%253A/176/2023%20Sb.%2523" TargetMode="External"/><Relationship Id="rId44" Type="http://schemas.openxmlformats.org/officeDocument/2006/relationships/hyperlink" Target="https://www.aspi.cz/products/lawText/1/100675/1/ASPI%253A/176/2023%20Sb.%2523" TargetMode="External"/><Relationship Id="rId65" Type="http://schemas.openxmlformats.org/officeDocument/2006/relationships/hyperlink" Target="https://www.aspi.cz/products/lawText/1/100675/1/ASPI%253A/176/2023%20Sb.%2523" TargetMode="External"/><Relationship Id="rId86" Type="http://schemas.openxmlformats.org/officeDocument/2006/relationships/hyperlink" Target="https://www.aspi.cz/products/lawText/1/100675/1/ASPI%253A/176/2023%20Sb.%2523" TargetMode="External"/><Relationship Id="rId130" Type="http://schemas.openxmlformats.org/officeDocument/2006/relationships/hyperlink" Target="https://www.aspi.cz/products/lawText/1/100675/1/ASPI%253A/176/2023%20Sb.%2523" TargetMode="External"/><Relationship Id="rId151" Type="http://schemas.openxmlformats.org/officeDocument/2006/relationships/hyperlink" Target="https://www.aspi.cz/products/lawText/1/100675/1/ASPI%253A/176/2023%20Sb.%2523" TargetMode="External"/><Relationship Id="rId172" Type="http://schemas.openxmlformats.org/officeDocument/2006/relationships/hyperlink" Target="https://www.aspi.cz/products/lawText/1/100675/1/ASPI%253A/342/2012%20Sb.%2523" TargetMode="External"/><Relationship Id="rId193" Type="http://schemas.openxmlformats.org/officeDocument/2006/relationships/image" Target="media/image5.jpeg"/><Relationship Id="rId207" Type="http://schemas.openxmlformats.org/officeDocument/2006/relationships/hyperlink" Target="https://www.aspi.cz/products/lawText/1/100675/1/EU%253A/32016R0429%2523" TargetMode="External"/><Relationship Id="rId228" Type="http://schemas.openxmlformats.org/officeDocument/2006/relationships/hyperlink" Target="https://www.aspi.cz/products/lawText/1/100675/1/ASPI%253A/166/1999%20Sb.%252359.2" TargetMode="External"/><Relationship Id="rId13" Type="http://schemas.openxmlformats.org/officeDocument/2006/relationships/hyperlink" Target="https://www.aspi.cz/products/lawText/1/100675/1/ASPI%253A/227/2009%20Sb.%2523" TargetMode="External"/><Relationship Id="rId109" Type="http://schemas.openxmlformats.org/officeDocument/2006/relationships/hyperlink" Target="https://www.aspi.cz/products/lawText/1/100675/1/ASPI%253A/176/2023%20Sb.%2523" TargetMode="External"/><Relationship Id="rId34" Type="http://schemas.openxmlformats.org/officeDocument/2006/relationships/hyperlink" Target="https://www.aspi.cz/products/lawText/1/100675/1/ASPI%253A/166/1999%20Sb.%252353d.5" TargetMode="External"/><Relationship Id="rId55" Type="http://schemas.openxmlformats.org/officeDocument/2006/relationships/hyperlink" Target="https://www.aspi.cz/products/lawText/1/100675/1/ASPI%253A/176/2023%20Sb.%2523" TargetMode="External"/><Relationship Id="rId76" Type="http://schemas.openxmlformats.org/officeDocument/2006/relationships/hyperlink" Target="https://www.aspi.cz/products/lawText/1/100675/1/ASPI%253A/176/2023%20Sb.%2523" TargetMode="External"/><Relationship Id="rId97" Type="http://schemas.openxmlformats.org/officeDocument/2006/relationships/hyperlink" Target="https://www.aspi.cz/products/lawText/1/100675/1/ASPI%253A/176/2023%20Sb.%2523" TargetMode="External"/><Relationship Id="rId120" Type="http://schemas.openxmlformats.org/officeDocument/2006/relationships/hyperlink" Target="https://www.aspi.cz/products/lawText/1/100675/1/ASPI%253A/176/2023%20Sb.%2523" TargetMode="External"/><Relationship Id="rId141" Type="http://schemas.openxmlformats.org/officeDocument/2006/relationships/hyperlink" Target="https://www.aspi.cz/products/lawText/1/100675/1/ASPI%253A/176/2023%20Sb.%2523" TargetMode="External"/><Relationship Id="rId7" Type="http://schemas.openxmlformats.org/officeDocument/2006/relationships/hyperlink" Target="https://www.aspi.cz/products/lawText/1/100675/1/ASPI%253A/166/1999%20Sb.%252378" TargetMode="External"/><Relationship Id="rId162" Type="http://schemas.openxmlformats.org/officeDocument/2006/relationships/hyperlink" Target="https://www.aspi.cz/products/lawText/1/100675/1/ASPI%253A/176/2023%20Sb.%2523" TargetMode="External"/><Relationship Id="rId183" Type="http://schemas.openxmlformats.org/officeDocument/2006/relationships/hyperlink" Target="https://www.aspi.cz/products/lawText/1/100675/1/ASPI%253A/18/2018%20Sb.%2523" TargetMode="External"/><Relationship Id="rId218" Type="http://schemas.openxmlformats.org/officeDocument/2006/relationships/hyperlink" Target="https://www.aspi.cz/products/lawText/1/100675/1/EU%253A/32005L0036%2523" TargetMode="External"/><Relationship Id="rId24" Type="http://schemas.openxmlformats.org/officeDocument/2006/relationships/hyperlink" Target="https://www.aspi.cz/products/lawText/1/100675/1/ASPI%253A/166/1999%20Sb.%25236.8.a" TargetMode="External"/><Relationship Id="rId45" Type="http://schemas.openxmlformats.org/officeDocument/2006/relationships/hyperlink" Target="https://www.aspi.cz/products/lawText/1/100675/1/ASPI%253A/176/2023%20Sb.%2523" TargetMode="External"/><Relationship Id="rId66" Type="http://schemas.openxmlformats.org/officeDocument/2006/relationships/hyperlink" Target="https://www.aspi.cz/products/lawText/1/100675/1/ASPI%253A/176/2023%20Sb.%2523" TargetMode="External"/><Relationship Id="rId87" Type="http://schemas.openxmlformats.org/officeDocument/2006/relationships/hyperlink" Target="https://www.aspi.cz/products/lawText/1/100675/1/ASPI%253A/176/2023%20Sb.%2523" TargetMode="External"/><Relationship Id="rId110" Type="http://schemas.openxmlformats.org/officeDocument/2006/relationships/hyperlink" Target="https://www.aspi.cz/products/lawText/1/100675/1/ASPI%253A/176/2023%20Sb.%2523" TargetMode="External"/><Relationship Id="rId131" Type="http://schemas.openxmlformats.org/officeDocument/2006/relationships/hyperlink" Target="https://www.aspi.cz/products/lawText/1/100675/1/ASPI%253A/176/2023%20Sb.%2523" TargetMode="External"/><Relationship Id="rId152" Type="http://schemas.openxmlformats.org/officeDocument/2006/relationships/hyperlink" Target="https://www.aspi.cz/products/lawText/1/100675/1/ASPI%253A/176/2023%20Sb.%2523" TargetMode="External"/><Relationship Id="rId173" Type="http://schemas.openxmlformats.org/officeDocument/2006/relationships/hyperlink" Target="https://www.aspi.cz/products/lawText/1/100675/1/ASPI%253A/342/2012%20Sb.%2523" TargetMode="External"/><Relationship Id="rId194" Type="http://schemas.openxmlformats.org/officeDocument/2006/relationships/image" Target="media/image6.jpeg"/><Relationship Id="rId208" Type="http://schemas.openxmlformats.org/officeDocument/2006/relationships/hyperlink" Target="https://www.aspi.cz/products/lawText/1/100675/1/ASPI%253A/183/2006%20Sb.%2523" TargetMode="External"/><Relationship Id="rId229" Type="http://schemas.openxmlformats.org/officeDocument/2006/relationships/hyperlink" Target="https://www.aspi.cz/products/lawText/1/100675/1/ASPI%253A/166/1999%20Sb.%2523" TargetMode="External"/><Relationship Id="rId14" Type="http://schemas.openxmlformats.org/officeDocument/2006/relationships/hyperlink" Target="https://www.aspi.cz/products/lawText/1/100675/1/ASPI%253A/308/2011%20Sb.%2523" TargetMode="External"/><Relationship Id="rId35" Type="http://schemas.openxmlformats.org/officeDocument/2006/relationships/hyperlink" Target="https://www.aspi.cz/products/lawText/1/100675/1/ASPI%253A/166/1999%20Sb.%252359.6" TargetMode="External"/><Relationship Id="rId56" Type="http://schemas.openxmlformats.org/officeDocument/2006/relationships/hyperlink" Target="https://www.aspi.cz/products/lawText/1/100675/1/ASPI%253A/176/2023%20Sb.%2523" TargetMode="External"/><Relationship Id="rId77" Type="http://schemas.openxmlformats.org/officeDocument/2006/relationships/hyperlink" Target="https://www.aspi.cz/products/lawText/1/100675/1/ASPI%253A/176/2023%20Sb.%2523" TargetMode="External"/><Relationship Id="rId100" Type="http://schemas.openxmlformats.org/officeDocument/2006/relationships/hyperlink" Target="https://www.aspi.cz/products/lawText/1/100675/1/ASPI%253A/176/2023%20Sb.%2523" TargetMode="External"/><Relationship Id="rId8" Type="http://schemas.openxmlformats.org/officeDocument/2006/relationships/hyperlink" Target="https://www.aspi.cz/products/lawText/1/100675/1/ASPI%253A/166/1999%20Sb.%2523" TargetMode="External"/><Relationship Id="rId98" Type="http://schemas.openxmlformats.org/officeDocument/2006/relationships/hyperlink" Target="https://www.aspi.cz/products/lawText/1/100675/1/ASPI%253A/176/2023%20Sb.%2523" TargetMode="External"/><Relationship Id="rId121" Type="http://schemas.openxmlformats.org/officeDocument/2006/relationships/hyperlink" Target="https://www.aspi.cz/products/lawText/1/100675/1/ASPI%253A/176/2023%20Sb.%2523" TargetMode="External"/><Relationship Id="rId142" Type="http://schemas.openxmlformats.org/officeDocument/2006/relationships/hyperlink" Target="https://www.aspi.cz/products/lawText/1/100675/1/ASPI%253A/176/2023%20Sb.%2523" TargetMode="External"/><Relationship Id="rId163" Type="http://schemas.openxmlformats.org/officeDocument/2006/relationships/hyperlink" Target="https://www.aspi.cz/products/lawText/1/100675/1/ASPI%253A/176/2023%20Sb.%2523" TargetMode="External"/><Relationship Id="rId184" Type="http://schemas.openxmlformats.org/officeDocument/2006/relationships/hyperlink" Target="https://www.aspi.cz/products/lawText/1/100675/1/ASPI%253A/19/2018%20Sb.%2523" TargetMode="External"/><Relationship Id="rId219" Type="http://schemas.openxmlformats.org/officeDocument/2006/relationships/hyperlink" Target="https://www.aspi.cz/products/lawText/1/100675/1/EU%253A/32006L0100%2523" TargetMode="External"/><Relationship Id="rId230" Type="http://schemas.openxmlformats.org/officeDocument/2006/relationships/hyperlink" Target="https://www.aspi.cz/products/lawText/1/100675/1/EU%253A/32004R0853%2523" TargetMode="External"/><Relationship Id="rId25" Type="http://schemas.openxmlformats.org/officeDocument/2006/relationships/hyperlink" Target="https://www.aspi.cz/products/lawText/1/100675/1/ASPI%253A/166/1999%20Sb.%25236.8.b" TargetMode="External"/><Relationship Id="rId46" Type="http://schemas.openxmlformats.org/officeDocument/2006/relationships/hyperlink" Target="https://www.aspi.cz/products/lawText/1/100675/1/ASPI%253A/176/2023%20Sb.%2523" TargetMode="External"/><Relationship Id="rId67" Type="http://schemas.openxmlformats.org/officeDocument/2006/relationships/hyperlink" Target="https://www.aspi.cz/products/lawText/1/100675/1/ASPI%253A/176/2023%20Sb.%2523" TargetMode="External"/><Relationship Id="rId20" Type="http://schemas.openxmlformats.org/officeDocument/2006/relationships/hyperlink" Target="https://www.aspi.cz/products/lawText/1/100675/1/ASPI%253A/368/2019%20Sb.%2523" TargetMode="External"/><Relationship Id="rId41" Type="http://schemas.openxmlformats.org/officeDocument/2006/relationships/hyperlink" Target="https://www.aspi.cz/products/lawText/1/100675/1/ASPI%253A/166/1999%20Sb.%252370.3.a" TargetMode="External"/><Relationship Id="rId62" Type="http://schemas.openxmlformats.org/officeDocument/2006/relationships/hyperlink" Target="https://www.aspi.cz/products/lawText/1/100675/1/ASPI%253A/176/2023%20Sb.%2523" TargetMode="External"/><Relationship Id="rId83" Type="http://schemas.openxmlformats.org/officeDocument/2006/relationships/hyperlink" Target="https://www.aspi.cz/products/lawText/1/100675/1/ASPI%253A/176/2023%20Sb.%2523" TargetMode="External"/><Relationship Id="rId88" Type="http://schemas.openxmlformats.org/officeDocument/2006/relationships/hyperlink" Target="https://www.aspi.cz/products/lawText/1/100675/1/ASPI%253A/176/2023%20Sb.%2523" TargetMode="External"/><Relationship Id="rId111" Type="http://schemas.openxmlformats.org/officeDocument/2006/relationships/hyperlink" Target="https://www.aspi.cz/products/lawText/1/100675/1/ASPI%253A/176/2023%20Sb.%2523" TargetMode="External"/><Relationship Id="rId132" Type="http://schemas.openxmlformats.org/officeDocument/2006/relationships/hyperlink" Target="https://www.aspi.cz/products/lawText/1/100675/1/ASPI%253A/176/2023%20Sb.%2523" TargetMode="External"/><Relationship Id="rId153" Type="http://schemas.openxmlformats.org/officeDocument/2006/relationships/hyperlink" Target="https://www.aspi.cz/products/lawText/1/100675/1/ASPI%253A/176/2023%20Sb.%2523" TargetMode="External"/><Relationship Id="rId174" Type="http://schemas.openxmlformats.org/officeDocument/2006/relationships/hyperlink" Target="https://www.aspi.cz/products/lawText/1/100675/1/ASPI%253A/342/2012%20Sb.%2523" TargetMode="External"/><Relationship Id="rId179" Type="http://schemas.openxmlformats.org/officeDocument/2006/relationships/hyperlink" Target="https://www.aspi.cz/products/lawText/1/100675/1/ASPI%253A/429/2013%20Sb.%2523" TargetMode="External"/><Relationship Id="rId195" Type="http://schemas.openxmlformats.org/officeDocument/2006/relationships/image" Target="media/image7.jpeg"/><Relationship Id="rId209" Type="http://schemas.openxmlformats.org/officeDocument/2006/relationships/hyperlink" Target="https://www.aspi.cz/products/lawText/1/100675/1/ASPI%253A/268/2009%20Sb.%2523" TargetMode="External"/><Relationship Id="rId190" Type="http://schemas.openxmlformats.org/officeDocument/2006/relationships/image" Target="media/image3.jpeg"/><Relationship Id="rId204" Type="http://schemas.openxmlformats.org/officeDocument/2006/relationships/image" Target="media/image16.jpeg"/><Relationship Id="rId220" Type="http://schemas.openxmlformats.org/officeDocument/2006/relationships/hyperlink" Target="https://www.aspi.cz/products/lawText/1/100675/1/EU%253A/32013L0025%2523" TargetMode="External"/><Relationship Id="rId225" Type="http://schemas.openxmlformats.org/officeDocument/2006/relationships/hyperlink" Target="https://www.aspi.cz/products/lawText/1/100675/1/EU%253A/32012R1024%2523" TargetMode="External"/><Relationship Id="rId15" Type="http://schemas.openxmlformats.org/officeDocument/2006/relationships/hyperlink" Target="https://www.aspi.cz/products/lawText/1/100675/1/ASPI%253A/359/2012%20Sb.%2523" TargetMode="External"/><Relationship Id="rId36" Type="http://schemas.openxmlformats.org/officeDocument/2006/relationships/hyperlink" Target="https://www.aspi.cz/products/lawText/1/100675/1/ASPI%253A/166/1999%20Sb.%252364.6" TargetMode="External"/><Relationship Id="rId57" Type="http://schemas.openxmlformats.org/officeDocument/2006/relationships/hyperlink" Target="https://www.aspi.cz/products/lawText/1/100675/1/ASPI%253A/176/2023%20Sb.%2523" TargetMode="External"/><Relationship Id="rId106" Type="http://schemas.openxmlformats.org/officeDocument/2006/relationships/hyperlink" Target="https://www.aspi.cz/products/lawText/1/100675/1/ASPI%253A/176/2023%20Sb.%2523" TargetMode="External"/><Relationship Id="rId127" Type="http://schemas.openxmlformats.org/officeDocument/2006/relationships/hyperlink" Target="https://www.aspi.cz/products/lawText/1/100675/1/EU%253A/32019R0624%2523" TargetMode="External"/><Relationship Id="rId10" Type="http://schemas.openxmlformats.org/officeDocument/2006/relationships/hyperlink" Target="https://www.aspi.cz/products/lawText/1/100675/1/ASPI%253A/316/2004%20Sb.%2523" TargetMode="External"/><Relationship Id="rId31" Type="http://schemas.openxmlformats.org/officeDocument/2006/relationships/hyperlink" Target="https://www.aspi.cz/products/lawText/1/100675/1/ASPI%253A/166/1999%20Sb.%252353.8.c" TargetMode="External"/><Relationship Id="rId52" Type="http://schemas.openxmlformats.org/officeDocument/2006/relationships/hyperlink" Target="https://www.aspi.cz/products/lawText/1/100675/1/ASPI%253A/176/2023%20Sb.%2523" TargetMode="External"/><Relationship Id="rId73" Type="http://schemas.openxmlformats.org/officeDocument/2006/relationships/hyperlink" Target="https://www.aspi.cz/products/lawText/1/100675/1/ASPI%253A/176/2023%20Sb.%2523" TargetMode="External"/><Relationship Id="rId78" Type="http://schemas.openxmlformats.org/officeDocument/2006/relationships/hyperlink" Target="https://www.aspi.cz/products/lawText/1/100675/1/ASPI%253A/176/2023%20Sb.%2523" TargetMode="External"/><Relationship Id="rId94" Type="http://schemas.openxmlformats.org/officeDocument/2006/relationships/hyperlink" Target="https://www.aspi.cz/products/lawText/1/100675/1/ASPI%253A/176/2023%20Sb.%2523" TargetMode="External"/><Relationship Id="rId99" Type="http://schemas.openxmlformats.org/officeDocument/2006/relationships/hyperlink" Target="https://www.aspi.cz/products/lawText/1/100675/1/ASPI%253A/176/2023%20Sb.%2523" TargetMode="External"/><Relationship Id="rId101" Type="http://schemas.openxmlformats.org/officeDocument/2006/relationships/hyperlink" Target="https://www.aspi.cz/products/lawText/1/100675/1/ASPI%253A/176/2023%20Sb.%2523" TargetMode="External"/><Relationship Id="rId122" Type="http://schemas.openxmlformats.org/officeDocument/2006/relationships/hyperlink" Target="https://www.aspi.cz/products/lawText/1/100675/1/ASPI%253A/176/2023%20Sb.%2523" TargetMode="External"/><Relationship Id="rId143" Type="http://schemas.openxmlformats.org/officeDocument/2006/relationships/hyperlink" Target="https://www.aspi.cz/products/lawText/1/100675/1/ASPI%253A/176/2023%20Sb.%2523" TargetMode="External"/><Relationship Id="rId148" Type="http://schemas.openxmlformats.org/officeDocument/2006/relationships/hyperlink" Target="https://www.aspi.cz/products/lawText/1/100675/1/ASPI%253A/176/2023%20Sb.%2523" TargetMode="External"/><Relationship Id="rId164" Type="http://schemas.openxmlformats.org/officeDocument/2006/relationships/hyperlink" Target="https://www.aspi.cz/products/lawText/1/100675/1/ASPI%253A/176/2023%20Sb.%2523" TargetMode="External"/><Relationship Id="rId169" Type="http://schemas.openxmlformats.org/officeDocument/2006/relationships/hyperlink" Target="https://www.aspi.cz/products/lawText/1/100675/1/ASPI%253A/176/2023%20Sb.%2523" TargetMode="External"/><Relationship Id="rId185" Type="http://schemas.openxmlformats.org/officeDocument/2006/relationships/hyperlink" Target="https://www.aspi.cz/products/lawText/1/100675/1/ASPI%253A/342/2012%20Sb.%25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pi.cz/products/lawText/1/100675/1/ASPI%253A/131/2003%20Sb.%2523" TargetMode="External"/><Relationship Id="rId180" Type="http://schemas.openxmlformats.org/officeDocument/2006/relationships/hyperlink" Target="https://www.aspi.cz/products/lawText/1/100675/1/ASPI%253A/342/2012%20Sb.%2523" TargetMode="External"/><Relationship Id="rId210" Type="http://schemas.openxmlformats.org/officeDocument/2006/relationships/hyperlink" Target="https://www.aspi.cz/products/lawText/1/100675/1/ASPI%253A/20/2012%20Sb.%2523" TargetMode="External"/><Relationship Id="rId215" Type="http://schemas.openxmlformats.org/officeDocument/2006/relationships/hyperlink" Target="https://www.aspi.cz/products/lawText/1/100675/1/ASPI%253A/136/2004%20Sb.%2523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www.aspi.cz/products/lawText/1/100675/1/ASPI%253A/166/1999%20Sb.%252321a.5" TargetMode="External"/><Relationship Id="rId231" Type="http://schemas.openxmlformats.org/officeDocument/2006/relationships/hyperlink" Target="https://www.aspi.cz/products/lawText/1/100675/1/EU%253A/32019R0624%2523" TargetMode="External"/><Relationship Id="rId47" Type="http://schemas.openxmlformats.org/officeDocument/2006/relationships/hyperlink" Target="https://www.aspi.cz/products/lawText/1/100675/1/ASPI%253A/176/2023%20Sb.%2523" TargetMode="External"/><Relationship Id="rId68" Type="http://schemas.openxmlformats.org/officeDocument/2006/relationships/hyperlink" Target="https://www.aspi.cz/products/lawText/1/100675/1/ASPI%253A/176/2023%20Sb.%2523" TargetMode="External"/><Relationship Id="rId89" Type="http://schemas.openxmlformats.org/officeDocument/2006/relationships/hyperlink" Target="https://www.aspi.cz/products/lawText/1/100675/1/ASPI%253A/176/2023%20Sb.%2523" TargetMode="External"/><Relationship Id="rId112" Type="http://schemas.openxmlformats.org/officeDocument/2006/relationships/hyperlink" Target="https://www.aspi.cz/products/lawText/1/100675/1/ASPI%253A/176/2023%20Sb.%2523" TargetMode="External"/><Relationship Id="rId133" Type="http://schemas.openxmlformats.org/officeDocument/2006/relationships/hyperlink" Target="https://www.aspi.cz/products/lawText/1/100675/1/ASPI%253A/176/2023%20Sb.%2523" TargetMode="External"/><Relationship Id="rId154" Type="http://schemas.openxmlformats.org/officeDocument/2006/relationships/hyperlink" Target="https://www.aspi.cz/products/lawText/1/100675/1/ASPI%253A/176/2023%20Sb.%2523" TargetMode="External"/><Relationship Id="rId175" Type="http://schemas.openxmlformats.org/officeDocument/2006/relationships/hyperlink" Target="https://www.aspi.cz/products/lawText/1/100675/1/ASPI%253A/176/2023%20Sb.%2523" TargetMode="External"/><Relationship Id="rId196" Type="http://schemas.openxmlformats.org/officeDocument/2006/relationships/image" Target="media/image8.jpeg"/><Relationship Id="rId200" Type="http://schemas.openxmlformats.org/officeDocument/2006/relationships/image" Target="media/image12.jpeg"/><Relationship Id="rId16" Type="http://schemas.openxmlformats.org/officeDocument/2006/relationships/hyperlink" Target="https://www.aspi.cz/products/lawText/1/100675/1/ASPI%253A/279/2013%20Sb.%2523" TargetMode="External"/><Relationship Id="rId221" Type="http://schemas.openxmlformats.org/officeDocument/2006/relationships/hyperlink" Target="https://www.aspi.cz/products/lawText/1/100675/1/EU%253A/32005L0036%2523" TargetMode="External"/><Relationship Id="rId37" Type="http://schemas.openxmlformats.org/officeDocument/2006/relationships/hyperlink" Target="https://www.aspi.cz/products/lawText/1/100675/1/ASPI%253A/166/1999%20Sb.%252364a.5" TargetMode="External"/><Relationship Id="rId58" Type="http://schemas.openxmlformats.org/officeDocument/2006/relationships/hyperlink" Target="https://www.aspi.cz/products/lawText/1/100675/1/ASPI%253A/176/2023%20Sb.%2523" TargetMode="External"/><Relationship Id="rId79" Type="http://schemas.openxmlformats.org/officeDocument/2006/relationships/hyperlink" Target="https://www.aspi.cz/products/lawText/1/100675/1/ASPI%253A/176/2023%20Sb.%2523" TargetMode="External"/><Relationship Id="rId102" Type="http://schemas.openxmlformats.org/officeDocument/2006/relationships/hyperlink" Target="https://www.aspi.cz/products/lawText/1/100675/1/ASPI%253A/176/2023%20Sb.%2523" TargetMode="External"/><Relationship Id="rId123" Type="http://schemas.openxmlformats.org/officeDocument/2006/relationships/hyperlink" Target="https://www.aspi.cz/products/lawText/1/100675/1/ASPI%253A/176/2023%20Sb.%2523" TargetMode="External"/><Relationship Id="rId144" Type="http://schemas.openxmlformats.org/officeDocument/2006/relationships/hyperlink" Target="https://www.aspi.cz/products/lawText/1/100675/1/ASPI%253A/176/2023%20Sb.%2523" TargetMode="External"/><Relationship Id="rId90" Type="http://schemas.openxmlformats.org/officeDocument/2006/relationships/hyperlink" Target="https://www.aspi.cz/products/lawText/1/100675/1/ASPI%253A/176/2023%20Sb.%2523" TargetMode="External"/><Relationship Id="rId165" Type="http://schemas.openxmlformats.org/officeDocument/2006/relationships/hyperlink" Target="https://www.aspi.cz/products/lawText/1/100675/1/ASPI%253A/176/2023%20Sb.%2523" TargetMode="External"/><Relationship Id="rId186" Type="http://schemas.openxmlformats.org/officeDocument/2006/relationships/hyperlink" Target="https://www.aspi.cz/products/lawText/1/100675/1/ASPI%253A/60/2020%20Sb.%2523" TargetMode="External"/><Relationship Id="rId211" Type="http://schemas.openxmlformats.org/officeDocument/2006/relationships/hyperlink" Target="https://www.aspi.cz/products/lawText/1/100675/1/ASPI%253A/377/2013%20Sb.%2523" TargetMode="External"/><Relationship Id="rId232" Type="http://schemas.openxmlformats.org/officeDocument/2006/relationships/hyperlink" Target="https://www.aspi.cz/products/lawText/1/100675/1/EU%253A/32017R0625%2523" TargetMode="External"/><Relationship Id="rId27" Type="http://schemas.openxmlformats.org/officeDocument/2006/relationships/hyperlink" Target="https://www.aspi.cz/products/lawText/1/100675/1/ASPI%253A/166/1999%20Sb.%252327b.9.d" TargetMode="External"/><Relationship Id="rId48" Type="http://schemas.openxmlformats.org/officeDocument/2006/relationships/hyperlink" Target="https://www.aspi.cz/products/lawText/1/100675/1/ASPI%253A/176/2023%20Sb.%2523" TargetMode="External"/><Relationship Id="rId69" Type="http://schemas.openxmlformats.org/officeDocument/2006/relationships/hyperlink" Target="https://www.aspi.cz/products/lawText/1/100675/1/ASPI%253A/176/2023%20Sb.%2523" TargetMode="External"/><Relationship Id="rId113" Type="http://schemas.openxmlformats.org/officeDocument/2006/relationships/hyperlink" Target="https://www.aspi.cz/products/lawText/1/100675/1/ASPI%253A/176/2023%20Sb.%2523" TargetMode="External"/><Relationship Id="rId134" Type="http://schemas.openxmlformats.org/officeDocument/2006/relationships/hyperlink" Target="https://www.aspi.cz/products/lawText/1/100675/1/ASPI%253A/176/2023%20Sb.%2523" TargetMode="External"/><Relationship Id="rId80" Type="http://schemas.openxmlformats.org/officeDocument/2006/relationships/hyperlink" Target="https://www.aspi.cz/products/lawText/1/100675/1/ASPI%253A/176/2023%20Sb.%2523" TargetMode="External"/><Relationship Id="rId155" Type="http://schemas.openxmlformats.org/officeDocument/2006/relationships/hyperlink" Target="https://www.aspi.cz/products/lawText/1/100675/1/ASPI%253A/176/2023%20Sb.%2523" TargetMode="External"/><Relationship Id="rId176" Type="http://schemas.openxmlformats.org/officeDocument/2006/relationships/hyperlink" Target="https://www.aspi.cz/products/lawText/1/100675/1/ASPI%253A/342/2012%20Sb.%2523" TargetMode="External"/><Relationship Id="rId197" Type="http://schemas.openxmlformats.org/officeDocument/2006/relationships/image" Target="media/image9.jpeg"/><Relationship Id="rId201" Type="http://schemas.openxmlformats.org/officeDocument/2006/relationships/image" Target="media/image13.jpeg"/><Relationship Id="rId222" Type="http://schemas.openxmlformats.org/officeDocument/2006/relationships/hyperlink" Target="https://www.aspi.cz/products/lawText/1/100675/1/ASPI%253A/176/2023%20Sb.%2523" TargetMode="External"/><Relationship Id="rId17" Type="http://schemas.openxmlformats.org/officeDocument/2006/relationships/hyperlink" Target="https://www.aspi.cz/products/lawText/1/100675/1/ASPI%253A/139/2014%20Sb.%2523" TargetMode="External"/><Relationship Id="rId38" Type="http://schemas.openxmlformats.org/officeDocument/2006/relationships/hyperlink" Target="https://www.aspi.cz/products/lawText/1/100675/1/ASPI%253A/166/1999%20Sb.%252364b.1-64b.4" TargetMode="External"/><Relationship Id="rId59" Type="http://schemas.openxmlformats.org/officeDocument/2006/relationships/hyperlink" Target="https://www.aspi.cz/products/lawText/1/100675/1/ASPI%253A/176/2023%20Sb.%2523" TargetMode="External"/><Relationship Id="rId103" Type="http://schemas.openxmlformats.org/officeDocument/2006/relationships/hyperlink" Target="https://www.aspi.cz/products/lawText/1/100675/1/ASPI%253A/176/2023%20Sb.%2523" TargetMode="External"/><Relationship Id="rId124" Type="http://schemas.openxmlformats.org/officeDocument/2006/relationships/hyperlink" Target="https://www.aspi.cz/products/lawText/1/100675/1/ASPI%253A/176/2023%20Sb.%2523" TargetMode="External"/><Relationship Id="rId70" Type="http://schemas.openxmlformats.org/officeDocument/2006/relationships/hyperlink" Target="https://www.aspi.cz/products/lawText/1/100675/1/ASPI%253A/176/2023%20Sb.%2523" TargetMode="External"/><Relationship Id="rId91" Type="http://schemas.openxmlformats.org/officeDocument/2006/relationships/hyperlink" Target="https://www.aspi.cz/products/lawText/1/100675/1/ASPI%253A/176/2023%20Sb.%2523" TargetMode="External"/><Relationship Id="rId145" Type="http://schemas.openxmlformats.org/officeDocument/2006/relationships/hyperlink" Target="https://www.aspi.cz/products/lawText/1/100675/1/ASPI%253A/176/2023%20Sb.%2523" TargetMode="External"/><Relationship Id="rId166" Type="http://schemas.openxmlformats.org/officeDocument/2006/relationships/hyperlink" Target="https://www.aspi.cz/products/lawText/1/100675/1/ASPI%253A/176/2023%20Sb.%2523" TargetMode="External"/><Relationship Id="rId187" Type="http://schemas.openxmlformats.org/officeDocument/2006/relationships/hyperlink" Target="https://www.aspi.cz/products/lawText/1/100675/1/ASPI%253A/342/2012%20Sb.%252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aspi.cz/products/lawText/1/100675/1/ASPI%253A/268/2009%20Sb.%2523" TargetMode="External"/><Relationship Id="rId233" Type="http://schemas.openxmlformats.org/officeDocument/2006/relationships/header" Target="header1.xml"/><Relationship Id="rId28" Type="http://schemas.openxmlformats.org/officeDocument/2006/relationships/hyperlink" Target="https://www.aspi.cz/products/lawText/1/100675/1/ASPI%253A/166/1999%20Sb.%252327b.9.e" TargetMode="External"/><Relationship Id="rId49" Type="http://schemas.openxmlformats.org/officeDocument/2006/relationships/hyperlink" Target="https://www.aspi.cz/products/lawText/1/100675/1/ASPI%253A/176/2023%20Sb.%2523" TargetMode="External"/><Relationship Id="rId114" Type="http://schemas.openxmlformats.org/officeDocument/2006/relationships/hyperlink" Target="https://www.aspi.cz/products/lawText/1/100675/1/ASPI%253A/176/2023%20Sb.%2523" TargetMode="External"/><Relationship Id="rId60" Type="http://schemas.openxmlformats.org/officeDocument/2006/relationships/hyperlink" Target="https://www.aspi.cz/products/lawText/1/100675/1/ASPI%253A/176/2023%20Sb.%2523" TargetMode="External"/><Relationship Id="rId81" Type="http://schemas.openxmlformats.org/officeDocument/2006/relationships/hyperlink" Target="https://www.aspi.cz/products/lawText/1/100675/1/ASPI%253A/176/2023%20Sb.%2523" TargetMode="External"/><Relationship Id="rId135" Type="http://schemas.openxmlformats.org/officeDocument/2006/relationships/hyperlink" Target="https://www.aspi.cz/products/lawText/1/100675/1/ASPI%253A/176/2023%20Sb.%2523" TargetMode="External"/><Relationship Id="rId156" Type="http://schemas.openxmlformats.org/officeDocument/2006/relationships/hyperlink" Target="https://www.aspi.cz/products/lawText/1/100675/1/ASPI%253A/176/2023%20Sb.%2523" TargetMode="External"/><Relationship Id="rId177" Type="http://schemas.openxmlformats.org/officeDocument/2006/relationships/hyperlink" Target="https://www.aspi.cz/products/lawText/1/100675/1/ASPI%253A/342/2012%20Sb.%2523" TargetMode="External"/><Relationship Id="rId198" Type="http://schemas.openxmlformats.org/officeDocument/2006/relationships/image" Target="media/image10.jpeg"/><Relationship Id="rId202" Type="http://schemas.openxmlformats.org/officeDocument/2006/relationships/image" Target="media/image14.jpeg"/><Relationship Id="rId223" Type="http://schemas.openxmlformats.org/officeDocument/2006/relationships/hyperlink" Target="https://www.aspi.cz/products/lawText/1/100675/1/EU%253A/32013L0055%2523" TargetMode="External"/><Relationship Id="rId18" Type="http://schemas.openxmlformats.org/officeDocument/2006/relationships/hyperlink" Target="https://www.aspi.cz/products/lawText/1/100675/1/ASPI%253A/264/2014%20Sb.%2523" TargetMode="External"/><Relationship Id="rId39" Type="http://schemas.openxmlformats.org/officeDocument/2006/relationships/hyperlink" Target="https://www.aspi.cz/products/lawText/1/100675/1/ASPI%253A/166/1999%20Sb.%252364c.4.b" TargetMode="External"/><Relationship Id="rId50" Type="http://schemas.openxmlformats.org/officeDocument/2006/relationships/hyperlink" Target="https://www.aspi.cz/products/lawText/1/100675/1/ASPI%253A/176/2023%20Sb.%2523" TargetMode="External"/><Relationship Id="rId104" Type="http://schemas.openxmlformats.org/officeDocument/2006/relationships/hyperlink" Target="https://www.aspi.cz/products/lawText/1/100675/1/ASPI%253A/176/2023%20Sb.%2523" TargetMode="External"/><Relationship Id="rId125" Type="http://schemas.openxmlformats.org/officeDocument/2006/relationships/hyperlink" Target="https://www.aspi.cz/products/lawText/1/100675/1/ASPI%253A/176/2023%20Sb.%2523" TargetMode="External"/><Relationship Id="rId146" Type="http://schemas.openxmlformats.org/officeDocument/2006/relationships/hyperlink" Target="https://www.aspi.cz/products/lawText/1/100675/1/ASPI%253A/176/2023%20Sb.%2523" TargetMode="External"/><Relationship Id="rId167" Type="http://schemas.openxmlformats.org/officeDocument/2006/relationships/hyperlink" Target="https://www.aspi.cz/products/lawText/1/100675/1/ASPI%253A/176/2023%20Sb.%2523" TargetMode="External"/><Relationship Id="rId188" Type="http://schemas.openxmlformats.org/officeDocument/2006/relationships/image" Target="media/image1.jpeg"/><Relationship Id="rId71" Type="http://schemas.openxmlformats.org/officeDocument/2006/relationships/hyperlink" Target="https://www.aspi.cz/products/lawText/1/100675/1/ASPI%253A/176/2023%20Sb.%2523" TargetMode="External"/><Relationship Id="rId92" Type="http://schemas.openxmlformats.org/officeDocument/2006/relationships/hyperlink" Target="https://www.aspi.cz/products/lawText/1/100675/1/ASPI%253A/176/2023%20Sb.%2523" TargetMode="External"/><Relationship Id="rId213" Type="http://schemas.openxmlformats.org/officeDocument/2006/relationships/hyperlink" Target="https://www.aspi.cz/products/lawText/1/100675/1/ASPI%253A/246/1992%20Sb.%2523" TargetMode="External"/><Relationship Id="rId234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hyperlink" Target="https://www.aspi.cz/products/lawText/1/100675/1/ASPI%253A/166/1999%20Sb.%252342.10" TargetMode="External"/><Relationship Id="rId40" Type="http://schemas.openxmlformats.org/officeDocument/2006/relationships/hyperlink" Target="https://www.aspi.cz/products/lawText/1/100675/1/ASPI%253A/166/1999%20Sb.%252364c.4.c" TargetMode="External"/><Relationship Id="rId115" Type="http://schemas.openxmlformats.org/officeDocument/2006/relationships/hyperlink" Target="https://www.aspi.cz/products/lawText/1/100675/1/ASPI%253A/176/2023%20Sb.%2523" TargetMode="External"/><Relationship Id="rId136" Type="http://schemas.openxmlformats.org/officeDocument/2006/relationships/hyperlink" Target="https://www.aspi.cz/products/lawText/1/100675/1/ASPI%253A/176/2023%20Sb.%2523" TargetMode="External"/><Relationship Id="rId157" Type="http://schemas.openxmlformats.org/officeDocument/2006/relationships/hyperlink" Target="https://www.aspi.cz/products/lawText/1/100675/1/ASPI%253A/176/2023%20Sb.%2523" TargetMode="External"/><Relationship Id="rId178" Type="http://schemas.openxmlformats.org/officeDocument/2006/relationships/hyperlink" Target="https://www.aspi.cz/products/lawText/1/100675/1/ASPI%253A/342/2012%20Sb.%2523" TargetMode="External"/><Relationship Id="rId61" Type="http://schemas.openxmlformats.org/officeDocument/2006/relationships/hyperlink" Target="https://www.aspi.cz/products/lawText/1/100675/1/ASPI%253A/176/2023%20Sb.%2523" TargetMode="External"/><Relationship Id="rId82" Type="http://schemas.openxmlformats.org/officeDocument/2006/relationships/hyperlink" Target="https://www.aspi.cz/products/lawText/1/100675/1/ASPI%253A/176/2023%20Sb.%2523" TargetMode="External"/><Relationship Id="rId199" Type="http://schemas.openxmlformats.org/officeDocument/2006/relationships/image" Target="media/image11.jpeg"/><Relationship Id="rId203" Type="http://schemas.openxmlformats.org/officeDocument/2006/relationships/image" Target="media/image15.jpeg"/><Relationship Id="rId19" Type="http://schemas.openxmlformats.org/officeDocument/2006/relationships/hyperlink" Target="https://www.aspi.cz/products/lawText/1/100675/1/ASPI%253A/302/2017%20Sb.%2523" TargetMode="External"/><Relationship Id="rId224" Type="http://schemas.openxmlformats.org/officeDocument/2006/relationships/hyperlink" Target="https://www.aspi.cz/products/lawText/1/100675/1/EU%253A/32005L0036%2523" TargetMode="External"/><Relationship Id="rId30" Type="http://schemas.openxmlformats.org/officeDocument/2006/relationships/hyperlink" Target="https://www.aspi.cz/products/lawText/1/100675/1/ASPI%253A/166/1999%20Sb.%252350.10" TargetMode="External"/><Relationship Id="rId105" Type="http://schemas.openxmlformats.org/officeDocument/2006/relationships/hyperlink" Target="https://www.aspi.cz/products/lawText/1/100675/1/ASPI%253A/176/2023%20Sb.%2523" TargetMode="External"/><Relationship Id="rId126" Type="http://schemas.openxmlformats.org/officeDocument/2006/relationships/hyperlink" Target="https://www.aspi.cz/products/lawText/1/100675/1/EU%253A/32019R0624%2523" TargetMode="External"/><Relationship Id="rId147" Type="http://schemas.openxmlformats.org/officeDocument/2006/relationships/hyperlink" Target="https://www.aspi.cz/products/lawText/1/100675/1/ASPI%253A/176/2023%20Sb.%2523" TargetMode="External"/><Relationship Id="rId168" Type="http://schemas.openxmlformats.org/officeDocument/2006/relationships/hyperlink" Target="https://www.aspi.cz/products/lawText/1/100675/1/ASPI%253A/176/2023%20Sb.%2523" TargetMode="External"/><Relationship Id="rId51" Type="http://schemas.openxmlformats.org/officeDocument/2006/relationships/hyperlink" Target="https://www.aspi.cz/products/lawText/1/100675/1/ASPI%253A/176/2023%20Sb.%2523" TargetMode="External"/><Relationship Id="rId72" Type="http://schemas.openxmlformats.org/officeDocument/2006/relationships/hyperlink" Target="https://www.aspi.cz/products/lawText/1/100675/1/ASPI%253A/176/2023%20Sb.%2523" TargetMode="External"/><Relationship Id="rId93" Type="http://schemas.openxmlformats.org/officeDocument/2006/relationships/hyperlink" Target="https://www.aspi.cz/products/lawText/1/100675/1/ASPI%253A/176/2023%20Sb.%2523" TargetMode="External"/><Relationship Id="rId189" Type="http://schemas.openxmlformats.org/officeDocument/2006/relationships/image" Target="media/image2.jpeg"/><Relationship Id="rId3" Type="http://schemas.openxmlformats.org/officeDocument/2006/relationships/settings" Target="settings.xml"/><Relationship Id="rId214" Type="http://schemas.openxmlformats.org/officeDocument/2006/relationships/hyperlink" Target="https://www.aspi.cz/products/lawText/1/100675/1/ASPI%253A/419/2012%20Sb.%2523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www.aspi.cz/products/lawText/1/100675/1/ASPI%253A/176/2023%20Sb.%2523" TargetMode="External"/><Relationship Id="rId137" Type="http://schemas.openxmlformats.org/officeDocument/2006/relationships/hyperlink" Target="https://www.aspi.cz/products/lawText/1/100675/1/ASPI%253A/176/2023%20Sb.%2523" TargetMode="External"/><Relationship Id="rId158" Type="http://schemas.openxmlformats.org/officeDocument/2006/relationships/hyperlink" Target="https://www.aspi.cz/products/lawText/1/100675/1/ASPI%253A/176/2023%20Sb.%252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14538</Words>
  <Characters>85779</Characters>
  <Application>Microsoft Office Word</Application>
  <DocSecurity>0</DocSecurity>
  <Lines>714</Lines>
  <Paragraphs>200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100117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Vladimíra Pištěková</dc:creator>
  <cp:keywords/>
  <cp:lastModifiedBy>Vladimíra Pištěková</cp:lastModifiedBy>
  <cp:revision>2</cp:revision>
  <dcterms:created xsi:type="dcterms:W3CDTF">2024-02-02T09:07:00Z</dcterms:created>
  <dcterms:modified xsi:type="dcterms:W3CDTF">2024-02-02T09:07:00Z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2GB">
    <vt:lpwstr>True</vt:lpwstr>
  </property>
</Properties>
</file>