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3F663" w14:textId="77777777" w:rsidR="008637F3" w:rsidRPr="00740600" w:rsidRDefault="008637F3" w:rsidP="008637F3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  <w:commentRangeStart w:id="0"/>
      <w:r w:rsidRPr="00740600">
        <w:rPr>
          <w:rFonts w:cstheme="minorHAnsi"/>
          <w:b/>
          <w:bCs/>
        </w:rPr>
        <w:t xml:space="preserve">Státní </w:t>
      </w:r>
      <w:commentRangeEnd w:id="0"/>
      <w:r w:rsidR="00F06741">
        <w:rPr>
          <w:rStyle w:val="Odkaznakoment"/>
        </w:rPr>
        <w:commentReference w:id="0"/>
      </w:r>
      <w:r w:rsidRPr="00740600">
        <w:rPr>
          <w:rFonts w:cstheme="minorHAnsi"/>
          <w:b/>
          <w:bCs/>
        </w:rPr>
        <w:t>veterinární správy</w:t>
      </w:r>
    </w:p>
    <w:p w14:paraId="1CFFEF29" w14:textId="77777777" w:rsidR="008637F3" w:rsidRPr="00740600" w:rsidRDefault="008637F3" w:rsidP="008637F3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Krajské </w:t>
      </w:r>
      <w:r w:rsidRPr="00740600">
        <w:rPr>
          <w:rFonts w:cstheme="minorHAnsi"/>
          <w:b/>
          <w:bCs/>
        </w:rPr>
        <w:t>veterinární správy pro</w:t>
      </w:r>
    </w:p>
    <w:p w14:paraId="2186BE67" w14:textId="77777777" w:rsidR="008637F3" w:rsidRPr="00740600" w:rsidRDefault="008637F3" w:rsidP="008637F3">
      <w:pPr>
        <w:widowControl w:val="0"/>
        <w:autoSpaceDE w:val="0"/>
        <w:autoSpaceDN w:val="0"/>
        <w:adjustRightInd w:val="0"/>
        <w:spacing w:after="0"/>
        <w:ind w:right="209"/>
        <w:rPr>
          <w:rFonts w:cstheme="minorHAnsi"/>
          <w:b/>
          <w:bCs/>
        </w:rPr>
      </w:pPr>
      <w:r w:rsidRPr="00740600">
        <w:rPr>
          <w:rFonts w:cstheme="minorHAnsi"/>
          <w:b/>
          <w:bCs/>
        </w:rPr>
        <w:t xml:space="preserve"> Karlovarský kraj</w:t>
      </w:r>
    </w:p>
    <w:p w14:paraId="49434C56" w14:textId="77777777" w:rsidR="008637F3" w:rsidRPr="00740600" w:rsidRDefault="008637F3" w:rsidP="008637F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40600">
        <w:rPr>
          <w:rFonts w:asciiTheme="minorHAnsi" w:hAnsiTheme="minorHAnsi" w:cstheme="minorHAnsi"/>
          <w:color w:val="auto"/>
          <w:sz w:val="22"/>
          <w:szCs w:val="22"/>
        </w:rPr>
        <w:t>Kpt. Jaroše 318/4, Karlovy Vary, 360 06</w:t>
      </w:r>
    </w:p>
    <w:p w14:paraId="35D44DB1" w14:textId="77777777" w:rsidR="008637F3" w:rsidRPr="00740600" w:rsidRDefault="008637F3" w:rsidP="008637F3">
      <w:pPr>
        <w:pStyle w:val="Bezmezer"/>
        <w:rPr>
          <w:rFonts w:asciiTheme="minorHAnsi" w:hAnsiTheme="minorHAnsi" w:cstheme="minorHAnsi"/>
          <w:sz w:val="22"/>
          <w:szCs w:val="22"/>
        </w:rPr>
      </w:pPr>
      <w:r w:rsidRPr="00740600">
        <w:rPr>
          <w:rFonts w:asciiTheme="minorHAnsi" w:hAnsiTheme="minorHAnsi" w:cstheme="minorHAnsi"/>
          <w:sz w:val="22"/>
          <w:szCs w:val="22"/>
        </w:rPr>
        <w:t>Telefon: +420 222 522 126, Fax: +420 224 254 134</w:t>
      </w:r>
    </w:p>
    <w:p w14:paraId="2CB55FF6" w14:textId="77777777" w:rsidR="008637F3" w:rsidRPr="00740600" w:rsidRDefault="008637F3" w:rsidP="008637F3">
      <w:pPr>
        <w:pStyle w:val="Bezmezer"/>
        <w:rPr>
          <w:rFonts w:asciiTheme="minorHAnsi" w:hAnsiTheme="minorHAnsi" w:cstheme="minorHAnsi"/>
          <w:sz w:val="22"/>
          <w:szCs w:val="22"/>
        </w:rPr>
      </w:pPr>
    </w:p>
    <w:p w14:paraId="452F1FFB" w14:textId="77777777" w:rsidR="008637F3" w:rsidRDefault="008637F3" w:rsidP="008637F3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Č.j.: SVS/2018/77660098</w:t>
      </w:r>
    </w:p>
    <w:p w14:paraId="3BEAC231" w14:textId="77777777" w:rsidR="008637F3" w:rsidRPr="00740600" w:rsidRDefault="008637F3" w:rsidP="008637F3">
      <w:pPr>
        <w:pStyle w:val="Bezmezer"/>
        <w:rPr>
          <w:rFonts w:ascii="Times New Roman" w:hAnsi="Times New Roman" w:cs="Times New Roman"/>
        </w:rPr>
      </w:pPr>
    </w:p>
    <w:p w14:paraId="38289BC1" w14:textId="77777777" w:rsidR="008637F3" w:rsidRPr="00740600" w:rsidRDefault="008637F3" w:rsidP="008637F3">
      <w:pPr>
        <w:pStyle w:val="Bezmezer"/>
        <w:rPr>
          <w:rFonts w:ascii="Times New Roman" w:hAnsi="Times New Roman" w:cs="Times New Roman"/>
        </w:rPr>
      </w:pPr>
    </w:p>
    <w:p w14:paraId="08EC1FAC" w14:textId="77777777" w:rsidR="008637F3" w:rsidRDefault="008637F3" w:rsidP="008637F3">
      <w:pPr>
        <w:pStyle w:val="Default"/>
      </w:pPr>
    </w:p>
    <w:p w14:paraId="6587B3D1" w14:textId="77777777" w:rsidR="008637F3" w:rsidRPr="00740600" w:rsidRDefault="008637F3" w:rsidP="008637F3">
      <w:pPr>
        <w:pStyle w:val="Default"/>
        <w:jc w:val="center"/>
        <w:rPr>
          <w:b/>
          <w:bCs/>
          <w:sz w:val="28"/>
          <w:szCs w:val="28"/>
        </w:rPr>
      </w:pPr>
      <w:commentRangeStart w:id="1"/>
      <w:r w:rsidRPr="00740600">
        <w:rPr>
          <w:b/>
          <w:bCs/>
          <w:sz w:val="28"/>
          <w:szCs w:val="28"/>
        </w:rPr>
        <w:t>ROZHODNUTÍ</w:t>
      </w:r>
      <w:commentRangeEnd w:id="1"/>
      <w:r w:rsidR="00F06741">
        <w:rPr>
          <w:rStyle w:val="Odkaznakoment"/>
          <w:rFonts w:asciiTheme="minorHAnsi" w:hAnsiTheme="minorHAnsi" w:cstheme="minorBidi"/>
          <w:color w:val="auto"/>
        </w:rPr>
        <w:commentReference w:id="1"/>
      </w:r>
    </w:p>
    <w:p w14:paraId="220A4AD2" w14:textId="77777777" w:rsidR="008637F3" w:rsidRDefault="008637F3" w:rsidP="008637F3">
      <w:pPr>
        <w:pStyle w:val="Default"/>
        <w:rPr>
          <w:sz w:val="36"/>
          <w:szCs w:val="36"/>
        </w:rPr>
      </w:pPr>
    </w:p>
    <w:p w14:paraId="7FE5115C" w14:textId="77777777" w:rsidR="008637F3" w:rsidRPr="00D25AF6" w:rsidRDefault="008637F3" w:rsidP="008637F3">
      <w:pPr>
        <w:widowControl w:val="0"/>
        <w:autoSpaceDE w:val="0"/>
        <w:autoSpaceDN w:val="0"/>
        <w:adjustRightInd w:val="0"/>
        <w:spacing w:after="0" w:line="240" w:lineRule="auto"/>
        <w:ind w:right="209"/>
        <w:jc w:val="both"/>
        <w:rPr>
          <w:rFonts w:cstheme="minorHAnsi"/>
        </w:rPr>
      </w:pPr>
      <w:r w:rsidRPr="00D25AF6">
        <w:rPr>
          <w:rFonts w:cstheme="minorHAnsi"/>
        </w:rPr>
        <w:t xml:space="preserve">Krajská veterinární správa Státní veterinární správy pro </w:t>
      </w:r>
      <w:r w:rsidRPr="00D25AF6">
        <w:rPr>
          <w:rFonts w:cstheme="minorHAnsi"/>
          <w:bCs/>
        </w:rPr>
        <w:t xml:space="preserve">Karlovarský </w:t>
      </w:r>
      <w:r w:rsidRPr="00D25AF6">
        <w:rPr>
          <w:rFonts w:cstheme="minorHAnsi"/>
        </w:rPr>
        <w:t xml:space="preserve">kraj, jako </w:t>
      </w:r>
      <w:commentRangeStart w:id="2"/>
      <w:r w:rsidRPr="00D25AF6">
        <w:rPr>
          <w:rFonts w:cstheme="minorHAnsi"/>
        </w:rPr>
        <w:t>místně</w:t>
      </w:r>
      <w:commentRangeEnd w:id="2"/>
      <w:r w:rsidR="00F06741">
        <w:rPr>
          <w:rStyle w:val="Odkaznakoment"/>
        </w:rPr>
        <w:commentReference w:id="2"/>
      </w:r>
      <w:r w:rsidRPr="00D25AF6">
        <w:rPr>
          <w:rFonts w:cstheme="minorHAnsi"/>
        </w:rPr>
        <w:t xml:space="preserve"> a věcně příslušný správní orgán podle </w:t>
      </w:r>
      <w:commentRangeStart w:id="3"/>
      <w:r w:rsidRPr="00D25AF6">
        <w:rPr>
          <w:rFonts w:cstheme="minorHAnsi"/>
        </w:rPr>
        <w:t>§ 47 odst. (4)</w:t>
      </w:r>
      <w:commentRangeEnd w:id="3"/>
      <w:r w:rsidR="00F06741">
        <w:rPr>
          <w:rStyle w:val="Odkaznakoment"/>
        </w:rPr>
        <w:commentReference w:id="3"/>
      </w:r>
      <w:r w:rsidRPr="00D25AF6">
        <w:rPr>
          <w:rFonts w:cstheme="minorHAnsi"/>
        </w:rPr>
        <w:t xml:space="preserve">, a dále </w:t>
      </w:r>
      <w:commentRangeStart w:id="4"/>
      <w:r w:rsidRPr="00D25AF6">
        <w:rPr>
          <w:rFonts w:cstheme="minorHAnsi"/>
        </w:rPr>
        <w:t xml:space="preserve">podle § 49 odst. </w:t>
      </w:r>
      <w:r>
        <w:rPr>
          <w:rFonts w:cstheme="minorHAnsi"/>
        </w:rPr>
        <w:t>(</w:t>
      </w:r>
      <w:r w:rsidRPr="00D25AF6">
        <w:rPr>
          <w:rFonts w:cstheme="minorHAnsi"/>
        </w:rPr>
        <w:t>1</w:t>
      </w:r>
      <w:r>
        <w:rPr>
          <w:rFonts w:cstheme="minorHAnsi"/>
        </w:rPr>
        <w:t>)</w:t>
      </w:r>
      <w:r w:rsidRPr="00D25AF6">
        <w:rPr>
          <w:rFonts w:cstheme="minorHAnsi"/>
        </w:rPr>
        <w:t xml:space="preserve"> písm. h) </w:t>
      </w:r>
      <w:commentRangeEnd w:id="4"/>
      <w:r w:rsidR="00F06741">
        <w:rPr>
          <w:rStyle w:val="Odkaznakoment"/>
        </w:rPr>
        <w:commentReference w:id="4"/>
      </w:r>
      <w:r w:rsidRPr="00D25AF6">
        <w:rPr>
          <w:rFonts w:cstheme="minorHAnsi"/>
        </w:rPr>
        <w:t>bodu 4 zákona č. 166/1999 Sb., o veterinární péči a o změně některých souvisejících zákonů (veterinární zákon), v platném znění, rozhodla v řízení podle § 67 zákona č. 500/2004 Sb., správní řád, v platném znění, takto</w:t>
      </w:r>
    </w:p>
    <w:p w14:paraId="11D7E3AC" w14:textId="77777777" w:rsidR="008637F3" w:rsidRPr="00D25AF6" w:rsidRDefault="008637F3" w:rsidP="008637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245EAAB" w14:textId="77777777" w:rsidR="008637F3" w:rsidRPr="00AE7480" w:rsidRDefault="008637F3" w:rsidP="008637F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commentRangeStart w:id="5"/>
      <w:r w:rsidRPr="00AE7480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vydává povolení</w:t>
      </w:r>
      <w:commentRangeEnd w:id="5"/>
      <w:r w:rsidR="00AE7480">
        <w:rPr>
          <w:rStyle w:val="Odkaznakoment"/>
          <w:rFonts w:asciiTheme="minorHAnsi" w:hAnsiTheme="minorHAnsi" w:cstheme="minorBidi"/>
          <w:color w:val="auto"/>
        </w:rPr>
        <w:commentReference w:id="5"/>
      </w:r>
    </w:p>
    <w:p w14:paraId="6F4869E6" w14:textId="77777777" w:rsidR="008637F3" w:rsidRPr="00AE7480" w:rsidRDefault="008637F3" w:rsidP="008637F3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48139D35" w14:textId="77777777" w:rsidR="008637F3" w:rsidRPr="00AE7480" w:rsidRDefault="008637F3" w:rsidP="008637F3">
      <w:pPr>
        <w:spacing w:line="240" w:lineRule="auto"/>
        <w:jc w:val="both"/>
        <w:rPr>
          <w:rFonts w:cstheme="minorHAnsi"/>
          <w:highlight w:val="yellow"/>
        </w:rPr>
      </w:pPr>
      <w:r w:rsidRPr="00AE7480">
        <w:rPr>
          <w:rFonts w:cstheme="minorHAnsi"/>
          <w:highlight w:val="yellow"/>
        </w:rPr>
        <w:t xml:space="preserve">Tlapky v nouzi a.s., Marcela Jurová, nar. 8. 2. 1990, IČ 48611390, sídlem Zemědělská 155, Cheb, </w:t>
      </w:r>
      <w:hyperlink r:id="rId6" w:history="1">
        <w:r w:rsidRPr="00AE7480">
          <w:rPr>
            <w:rStyle w:val="Hypertextovodkaz"/>
            <w:rFonts w:cstheme="minorHAnsi"/>
            <w:color w:val="auto"/>
            <w:highlight w:val="yellow"/>
            <w:u w:val="none"/>
          </w:rPr>
          <w:t>350 02</w:t>
        </w:r>
      </w:hyperlink>
    </w:p>
    <w:p w14:paraId="3382CF73" w14:textId="77777777" w:rsidR="008637F3" w:rsidRPr="00AE7480" w:rsidRDefault="008637F3" w:rsidP="008637F3">
      <w:pPr>
        <w:pStyle w:val="Default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C5D3669" w14:textId="77777777" w:rsidR="008637F3" w:rsidRPr="00D25AF6" w:rsidRDefault="008637F3" w:rsidP="008637F3">
      <w:pPr>
        <w:spacing w:line="240" w:lineRule="auto"/>
        <w:jc w:val="both"/>
        <w:rPr>
          <w:rFonts w:cstheme="minorHAnsi"/>
        </w:rPr>
      </w:pPr>
      <w:r w:rsidRPr="00AE7480">
        <w:rPr>
          <w:rFonts w:cstheme="minorHAnsi"/>
          <w:highlight w:val="yellow"/>
        </w:rPr>
        <w:t xml:space="preserve"> k výkonu některých asanačních činností, konkrétně k odchytu zvířat bez pána a toulavých a opuštěných zvířat a jejich umísťování do karantény nebo izolace</w:t>
      </w:r>
      <w:r w:rsidRPr="00D25AF6">
        <w:rPr>
          <w:rFonts w:cstheme="minorHAnsi"/>
        </w:rPr>
        <w:t>,</w:t>
      </w:r>
    </w:p>
    <w:p w14:paraId="5EFD267F" w14:textId="77777777" w:rsidR="008637F3" w:rsidRPr="00D25AF6" w:rsidRDefault="008637F3" w:rsidP="008637F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BAB380" w14:textId="77777777" w:rsidR="008637F3" w:rsidRPr="00AE7480" w:rsidRDefault="008637F3" w:rsidP="008637F3">
      <w:pPr>
        <w:spacing w:line="240" w:lineRule="auto"/>
        <w:jc w:val="center"/>
        <w:rPr>
          <w:rFonts w:cstheme="minorHAnsi"/>
          <w:b/>
          <w:bCs/>
          <w:highlight w:val="magenta"/>
        </w:rPr>
      </w:pPr>
      <w:commentRangeStart w:id="6"/>
      <w:r w:rsidRPr="00AE7480">
        <w:rPr>
          <w:rFonts w:cstheme="minorHAnsi"/>
          <w:b/>
          <w:bCs/>
          <w:highlight w:val="magenta"/>
        </w:rPr>
        <w:t>Odůvodnění</w:t>
      </w:r>
      <w:commentRangeEnd w:id="6"/>
      <w:r w:rsidR="00AE7480" w:rsidRPr="00AE7480">
        <w:rPr>
          <w:rStyle w:val="Odkaznakoment"/>
          <w:highlight w:val="magenta"/>
        </w:rPr>
        <w:commentReference w:id="6"/>
      </w:r>
    </w:p>
    <w:p w14:paraId="0584F56B" w14:textId="77777777" w:rsidR="008637F3" w:rsidRPr="00AE7480" w:rsidRDefault="008637F3" w:rsidP="008637F3">
      <w:pPr>
        <w:spacing w:line="240" w:lineRule="auto"/>
        <w:jc w:val="center"/>
        <w:rPr>
          <w:rFonts w:cstheme="minorHAnsi"/>
          <w:b/>
          <w:bCs/>
          <w:highlight w:val="magenta"/>
        </w:rPr>
      </w:pPr>
    </w:p>
    <w:p w14:paraId="58C7BB06" w14:textId="77777777" w:rsidR="008637F3" w:rsidRPr="00D25AF6" w:rsidRDefault="008637F3" w:rsidP="008637F3">
      <w:pPr>
        <w:spacing w:line="240" w:lineRule="auto"/>
        <w:jc w:val="both"/>
        <w:rPr>
          <w:rFonts w:cstheme="minorHAnsi"/>
          <w:bCs/>
        </w:rPr>
      </w:pPr>
      <w:r w:rsidRPr="00AE7480">
        <w:rPr>
          <w:rFonts w:cstheme="minorHAnsi"/>
          <w:bCs/>
          <w:highlight w:val="magenta"/>
        </w:rPr>
        <w:t>V souladu s ustanovením § 68 odst. (4) zákona č. 500/2004 Sb., správní řád, v platném znění, se od odůvodnění upouští, neboť účastníkovi řízení bylo na základě jeho žádosti v plném rozsahu vyhověno</w:t>
      </w:r>
      <w:r w:rsidRPr="00D25AF6">
        <w:rPr>
          <w:rFonts w:cstheme="minorHAnsi"/>
          <w:bCs/>
        </w:rPr>
        <w:t xml:space="preserve">. </w:t>
      </w:r>
    </w:p>
    <w:p w14:paraId="015EB504" w14:textId="77777777" w:rsidR="008637F3" w:rsidRPr="00D25AF6" w:rsidRDefault="008637F3" w:rsidP="008637F3">
      <w:pPr>
        <w:spacing w:line="240" w:lineRule="auto"/>
        <w:jc w:val="both"/>
        <w:rPr>
          <w:rFonts w:cstheme="minorHAnsi"/>
          <w:bCs/>
        </w:rPr>
      </w:pPr>
    </w:p>
    <w:p w14:paraId="29531A25" w14:textId="77777777" w:rsidR="008637F3" w:rsidRPr="00AE7480" w:rsidRDefault="008637F3" w:rsidP="008637F3">
      <w:pPr>
        <w:spacing w:line="240" w:lineRule="auto"/>
        <w:jc w:val="center"/>
        <w:rPr>
          <w:rFonts w:cstheme="minorHAnsi"/>
          <w:b/>
          <w:bCs/>
          <w:highlight w:val="cyan"/>
        </w:rPr>
      </w:pPr>
      <w:commentRangeStart w:id="7"/>
      <w:r w:rsidRPr="00AE7480">
        <w:rPr>
          <w:rFonts w:cstheme="minorHAnsi"/>
          <w:b/>
          <w:bCs/>
          <w:highlight w:val="cyan"/>
        </w:rPr>
        <w:t>Poučení</w:t>
      </w:r>
      <w:commentRangeEnd w:id="7"/>
      <w:r w:rsidR="00AE7480" w:rsidRPr="00AE7480">
        <w:rPr>
          <w:rStyle w:val="Odkaznakoment"/>
          <w:highlight w:val="cyan"/>
        </w:rPr>
        <w:commentReference w:id="7"/>
      </w:r>
    </w:p>
    <w:p w14:paraId="741EC00D" w14:textId="77777777" w:rsidR="008637F3" w:rsidRPr="00D25AF6" w:rsidRDefault="008637F3" w:rsidP="008637F3">
      <w:pPr>
        <w:spacing w:line="240" w:lineRule="auto"/>
        <w:jc w:val="both"/>
        <w:rPr>
          <w:rFonts w:cstheme="minorHAnsi"/>
          <w:bCs/>
        </w:rPr>
      </w:pPr>
      <w:r w:rsidRPr="00AE7480">
        <w:rPr>
          <w:rFonts w:cstheme="minorHAnsi"/>
          <w:bCs/>
          <w:highlight w:val="cyan"/>
        </w:rPr>
        <w:t>Proti tomuto rozhodnutí je možno se odvolat do 15 dnů ode dne doručení k Ústřední veterinární správy prostřednictvím Krajské veterinární správy pro Královehradecký kraj.</w:t>
      </w:r>
      <w:r w:rsidRPr="00D25AF6">
        <w:rPr>
          <w:rFonts w:cstheme="minorHAnsi"/>
          <w:bCs/>
        </w:rPr>
        <w:t xml:space="preserve"> </w:t>
      </w:r>
    </w:p>
    <w:p w14:paraId="5ABAAA6B" w14:textId="77777777" w:rsidR="008637F3" w:rsidRPr="00D25AF6" w:rsidRDefault="008637F3" w:rsidP="008637F3">
      <w:pPr>
        <w:spacing w:line="240" w:lineRule="auto"/>
        <w:jc w:val="both"/>
        <w:rPr>
          <w:rFonts w:cstheme="minorHAnsi"/>
          <w:bCs/>
        </w:rPr>
      </w:pPr>
    </w:p>
    <w:p w14:paraId="4628BE7C" w14:textId="77777777" w:rsidR="008637F3" w:rsidRPr="00D25AF6" w:rsidRDefault="008637F3" w:rsidP="008637F3">
      <w:pPr>
        <w:spacing w:line="240" w:lineRule="auto"/>
        <w:jc w:val="both"/>
        <w:rPr>
          <w:rFonts w:cstheme="minorHAnsi"/>
          <w:bCs/>
        </w:rPr>
      </w:pPr>
      <w:r w:rsidRPr="00D25AF6">
        <w:rPr>
          <w:rFonts w:cstheme="minorHAnsi"/>
          <w:bCs/>
        </w:rPr>
        <w:t>Dle zákona č. 634/2004</w:t>
      </w:r>
      <w:r>
        <w:rPr>
          <w:rFonts w:cstheme="minorHAnsi"/>
          <w:bCs/>
        </w:rPr>
        <w:t xml:space="preserve"> </w:t>
      </w:r>
      <w:r w:rsidRPr="00D25AF6">
        <w:rPr>
          <w:rFonts w:cstheme="minorHAnsi"/>
          <w:bCs/>
        </w:rPr>
        <w:t xml:space="preserve">Sb., o správních poplatcích činí sazba Vydání povolení k provozování jiné veterinární asanační činnosti 1000Kč. </w:t>
      </w:r>
    </w:p>
    <w:p w14:paraId="24207F4E" w14:textId="77777777" w:rsidR="008637F3" w:rsidRPr="00D25AF6" w:rsidRDefault="008637F3" w:rsidP="008637F3">
      <w:pPr>
        <w:spacing w:line="240" w:lineRule="auto"/>
        <w:rPr>
          <w:rFonts w:cstheme="minorHAnsi"/>
          <w:bCs/>
        </w:rPr>
      </w:pPr>
    </w:p>
    <w:p w14:paraId="0DC0882A" w14:textId="77777777" w:rsidR="008637F3" w:rsidRPr="00D25AF6" w:rsidRDefault="008637F3" w:rsidP="008637F3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V</w:t>
      </w:r>
      <w:r w:rsidRPr="00D25AF6">
        <w:rPr>
          <w:rFonts w:cstheme="minorHAnsi"/>
        </w:rPr>
        <w:t xml:space="preserve"> Karlových Varech, </w:t>
      </w:r>
      <w:commentRangeStart w:id="8"/>
      <w:r w:rsidRPr="00D25AF6">
        <w:rPr>
          <w:rFonts w:cstheme="minorHAnsi"/>
          <w:bCs/>
        </w:rPr>
        <w:t>dne 30.</w:t>
      </w:r>
      <w:r>
        <w:rPr>
          <w:rFonts w:cstheme="minorHAnsi"/>
          <w:bCs/>
        </w:rPr>
        <w:t xml:space="preserve"> </w:t>
      </w:r>
      <w:r w:rsidRPr="00D25AF6">
        <w:rPr>
          <w:rFonts w:cstheme="minorHAnsi"/>
          <w:bCs/>
        </w:rPr>
        <w:t>5. 2018</w:t>
      </w:r>
      <w:commentRangeEnd w:id="8"/>
      <w:r w:rsidR="004B6C73">
        <w:rPr>
          <w:rStyle w:val="Odkaznakoment"/>
        </w:rPr>
        <w:commentReference w:id="8"/>
      </w:r>
    </w:p>
    <w:p w14:paraId="2E3468E8" w14:textId="77777777" w:rsidR="008637F3" w:rsidRPr="00D25AF6" w:rsidRDefault="008637F3" w:rsidP="008637F3">
      <w:pPr>
        <w:spacing w:line="240" w:lineRule="auto"/>
        <w:rPr>
          <w:rFonts w:cstheme="minorHAnsi"/>
          <w:bCs/>
        </w:rPr>
      </w:pPr>
    </w:p>
    <w:p w14:paraId="2BA96838" w14:textId="77777777" w:rsidR="008637F3" w:rsidRDefault="008637F3" w:rsidP="008637F3">
      <w:pPr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Otisk úředního razítka</w:t>
      </w:r>
    </w:p>
    <w:p w14:paraId="1D100151" w14:textId="77777777" w:rsidR="008637F3" w:rsidRDefault="008637F3" w:rsidP="008637F3">
      <w:pPr>
        <w:spacing w:line="240" w:lineRule="auto"/>
        <w:jc w:val="center"/>
        <w:rPr>
          <w:rFonts w:cstheme="minorHAnsi"/>
          <w:bCs/>
        </w:rPr>
      </w:pPr>
    </w:p>
    <w:p w14:paraId="0A0F3328" w14:textId="77777777" w:rsidR="008637F3" w:rsidRPr="00D25AF6" w:rsidRDefault="008637F3" w:rsidP="008637F3">
      <w:pPr>
        <w:spacing w:line="240" w:lineRule="auto"/>
        <w:jc w:val="center"/>
        <w:rPr>
          <w:rFonts w:cstheme="minorHAnsi"/>
          <w:bCs/>
        </w:rPr>
      </w:pPr>
    </w:p>
    <w:p w14:paraId="042A37E3" w14:textId="77777777" w:rsidR="008637F3" w:rsidRPr="00D25AF6" w:rsidRDefault="008637F3" w:rsidP="008637F3">
      <w:pPr>
        <w:spacing w:line="240" w:lineRule="auto"/>
        <w:jc w:val="right"/>
        <w:rPr>
          <w:rFonts w:cstheme="minorHAnsi"/>
          <w:bCs/>
        </w:rPr>
      </w:pPr>
      <w:r w:rsidRPr="00D25AF6">
        <w:rPr>
          <w:rFonts w:cstheme="minorHAnsi"/>
          <w:bCs/>
        </w:rPr>
        <w:lastRenderedPageBreak/>
        <w:tab/>
      </w:r>
      <w:r w:rsidRPr="00D25AF6">
        <w:rPr>
          <w:rFonts w:cstheme="minorHAnsi"/>
          <w:bCs/>
        </w:rPr>
        <w:tab/>
      </w:r>
      <w:r w:rsidRPr="00D25AF6">
        <w:rPr>
          <w:rFonts w:cstheme="minorHAnsi"/>
          <w:bCs/>
        </w:rPr>
        <w:tab/>
      </w:r>
      <w:r w:rsidRPr="00D25AF6">
        <w:rPr>
          <w:rFonts w:cstheme="minorHAnsi"/>
          <w:bCs/>
        </w:rPr>
        <w:tab/>
      </w:r>
      <w:r w:rsidRPr="00D25AF6">
        <w:rPr>
          <w:rFonts w:cstheme="minorHAnsi"/>
          <w:bCs/>
        </w:rPr>
        <w:tab/>
      </w:r>
      <w:r w:rsidRPr="00D25AF6">
        <w:rPr>
          <w:rFonts w:cstheme="minorHAnsi"/>
          <w:bCs/>
        </w:rPr>
        <w:tab/>
      </w:r>
      <w:r w:rsidRPr="00D25AF6">
        <w:rPr>
          <w:rFonts w:cstheme="minorHAnsi"/>
          <w:bCs/>
        </w:rPr>
        <w:tab/>
        <w:t>MVDr. Mária Slepičková, Ph.D.</w:t>
      </w:r>
    </w:p>
    <w:p w14:paraId="62AEB556" w14:textId="77777777" w:rsidR="008637F3" w:rsidRDefault="008637F3" w:rsidP="008637F3">
      <w:pPr>
        <w:spacing w:line="240" w:lineRule="auto"/>
        <w:jc w:val="right"/>
        <w:rPr>
          <w:rFonts w:cstheme="minorHAnsi"/>
          <w:bCs/>
        </w:rPr>
      </w:pPr>
      <w:r w:rsidRPr="00D25AF6">
        <w:rPr>
          <w:rFonts w:cstheme="minorHAnsi"/>
          <w:bCs/>
        </w:rPr>
        <w:t>Ředitel odboru KVS SVS pro Karlovarský</w:t>
      </w:r>
      <w:r>
        <w:rPr>
          <w:rFonts w:cstheme="minorHAnsi"/>
          <w:bCs/>
        </w:rPr>
        <w:t xml:space="preserve"> kraj</w:t>
      </w:r>
    </w:p>
    <w:p w14:paraId="636F9515" w14:textId="77777777" w:rsidR="008637F3" w:rsidRDefault="008637F3" w:rsidP="008637F3">
      <w:pPr>
        <w:spacing w:line="240" w:lineRule="auto"/>
        <w:jc w:val="right"/>
        <w:rPr>
          <w:rFonts w:cstheme="minorHAnsi"/>
          <w:bCs/>
        </w:rPr>
      </w:pPr>
      <w:r>
        <w:rPr>
          <w:rFonts w:cstheme="minorHAnsi"/>
          <w:bCs/>
        </w:rPr>
        <w:t>Podepsáno elektronicky</w:t>
      </w:r>
    </w:p>
    <w:p w14:paraId="4AB73599" w14:textId="77777777" w:rsidR="008637F3" w:rsidRDefault="008637F3" w:rsidP="008637F3">
      <w:pPr>
        <w:rPr>
          <w:rFonts w:cstheme="minorHAnsi"/>
          <w:bCs/>
        </w:rPr>
      </w:pPr>
    </w:p>
    <w:p w14:paraId="719008CB" w14:textId="77777777" w:rsidR="008637F3" w:rsidRDefault="008637F3" w:rsidP="008637F3">
      <w:pPr>
        <w:rPr>
          <w:rFonts w:cstheme="minorHAnsi"/>
          <w:bCs/>
        </w:rPr>
      </w:pPr>
    </w:p>
    <w:p w14:paraId="3DAE4843" w14:textId="77777777" w:rsidR="008637F3" w:rsidRPr="00740600" w:rsidRDefault="008637F3" w:rsidP="008637F3">
      <w:pPr>
        <w:rPr>
          <w:rFonts w:cstheme="minorHAnsi"/>
        </w:rPr>
      </w:pPr>
      <w:r>
        <w:t>Obdrží: Na doručenku do vlastních rukou:</w:t>
      </w:r>
    </w:p>
    <w:p w14:paraId="6216F732" w14:textId="77777777" w:rsidR="003B1BB7" w:rsidRDefault="004B6C73"/>
    <w:sectPr w:rsidR="003B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RBANOVAM" w:date="2018-10-29T16:44:00Z" w:initials="U">
    <w:p w14:paraId="3361DB69" w14:textId="77777777" w:rsidR="00F06741" w:rsidRDefault="00F06741">
      <w:pPr>
        <w:pStyle w:val="Textkomente"/>
      </w:pPr>
      <w:r>
        <w:rPr>
          <w:rStyle w:val="Odkaznakoment"/>
        </w:rPr>
        <w:annotationRef/>
      </w:r>
      <w:r>
        <w:t>Náležitosti</w:t>
      </w:r>
      <w:r w:rsidR="00AE7480">
        <w:t xml:space="preserve"> rozhodnutí</w:t>
      </w:r>
      <w:r>
        <w:t xml:space="preserve"> dle</w:t>
      </w:r>
      <w:r w:rsidR="00AE7480" w:rsidRPr="00AE7480">
        <w:rPr>
          <w:rFonts w:ascii="Slabo 27px" w:hAnsi="Slabo 27px"/>
          <w:color w:val="070707"/>
          <w:kern w:val="36"/>
          <w:sz w:val="52"/>
          <w:szCs w:val="52"/>
        </w:rPr>
        <w:t xml:space="preserve"> </w:t>
      </w:r>
      <w:r w:rsidR="00AE7480">
        <w:rPr>
          <w:rFonts w:ascii="Slabo 27px" w:hAnsi="Slabo 27px"/>
          <w:color w:val="070707"/>
          <w:kern w:val="36"/>
          <w:sz w:val="52"/>
          <w:szCs w:val="52"/>
        </w:rPr>
        <w:t>zákona č. 500/2004 Sb.</w:t>
      </w:r>
      <w:r w:rsidR="00AE7480">
        <w:rPr>
          <w:rStyle w:val="h1a5"/>
          <w:color w:val="070707"/>
          <w:kern w:val="36"/>
          <w:specVanish w:val="0"/>
        </w:rPr>
        <w:t>, správní řád</w:t>
      </w:r>
      <w:r>
        <w:t xml:space="preserve"> </w:t>
      </w:r>
    </w:p>
  </w:comment>
  <w:comment w:id="1" w:author="URBANOVAM" w:date="2018-10-29T16:53:00Z" w:initials="U">
    <w:p w14:paraId="4C2B10E7" w14:textId="77777777" w:rsidR="00AE7480" w:rsidRDefault="00F06741">
      <w:pPr>
        <w:pStyle w:val="Textkomente"/>
        <w:rPr>
          <w:color w:val="000000"/>
        </w:rPr>
      </w:pPr>
      <w:r>
        <w:rPr>
          <w:rStyle w:val="Odkaznakoment"/>
        </w:rPr>
        <w:annotationRef/>
      </w:r>
      <w:r w:rsidR="00AE7480">
        <w:rPr>
          <w:color w:val="000000"/>
        </w:rPr>
        <w:t>Rozhodnutím správní orgán v určité věci zakládá, mění nebo ruší práva anebo povinnosti jmenovitě určené osoby nebo v určité věci prohlašuje, že taková osoba práva nebo povinnosti má anebo nemá, nebo v zákonem stanovených případech rozhoduje o procesních otázkách.</w:t>
      </w:r>
    </w:p>
    <w:p w14:paraId="2B344BE1" w14:textId="77777777" w:rsidR="00F06741" w:rsidRDefault="00AE7480">
      <w:pPr>
        <w:pStyle w:val="Textkomente"/>
      </w:pPr>
      <w:r>
        <w:rPr>
          <w:color w:val="000000"/>
        </w:rPr>
        <w:t>Rozhodnutí obsahuje výrokovou část, odůvodnění a poučení účastníků</w:t>
      </w:r>
    </w:p>
  </w:comment>
  <w:comment w:id="2" w:author="URBANOVAM" w:date="2018-10-29T16:46:00Z" w:initials="U">
    <w:p w14:paraId="104FC80A" w14:textId="77777777" w:rsidR="00F06741" w:rsidRDefault="00F06741">
      <w:pPr>
        <w:pStyle w:val="Textkomente"/>
      </w:pPr>
      <w:r>
        <w:rPr>
          <w:rStyle w:val="Odkaznakoment"/>
        </w:rPr>
        <w:annotationRef/>
      </w:r>
      <w:r>
        <w:t xml:space="preserve">Místní příslušnost- je určena v </w:t>
      </w:r>
      <w:r>
        <w:rPr>
          <w:color w:val="000000"/>
        </w:rPr>
        <w:t>řízeních týkajících se podnikatelské činnosti účastníka řízení, který je fyzickou osobou, místem podnikání</w:t>
      </w:r>
    </w:p>
  </w:comment>
  <w:comment w:id="3" w:author="URBANOVAM" w:date="2018-10-29T16:47:00Z" w:initials="U">
    <w:p w14:paraId="5FB9DE2E" w14:textId="77777777" w:rsidR="00F06741" w:rsidRDefault="00F06741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Místní působnost- SVS je tvořena Ústřední veterinární správou, krajskými veterinárními správami, které vykonávají svou působnost ve věcech veterinární péče na území, které je shodné s územím krajů podle jiného zákona, a Městskou veterinární správou v Praze, která vykonává působnost krajské veterinární správy na území hlavního města Prahy.</w:t>
      </w:r>
    </w:p>
  </w:comment>
  <w:comment w:id="4" w:author="URBANOVAM" w:date="2018-10-29T16:49:00Z" w:initials="U">
    <w:p w14:paraId="788D6D8A" w14:textId="77777777" w:rsidR="00F06741" w:rsidRDefault="00F06741">
      <w:pPr>
        <w:pStyle w:val="Textkomente"/>
      </w:pPr>
      <w:r>
        <w:rPr>
          <w:rStyle w:val="Odkaznakoment"/>
        </w:rPr>
        <w:annotationRef/>
      </w:r>
      <w:r>
        <w:t xml:space="preserve">Věcná působnost -KVS </w:t>
      </w:r>
      <w:r>
        <w:rPr>
          <w:color w:val="000000"/>
        </w:rPr>
        <w:t xml:space="preserve">schvaluje a registruje, popřípadě jen registruje v obvodu své působnosti asanační podniky </w:t>
      </w:r>
    </w:p>
  </w:comment>
  <w:comment w:id="5" w:author="URBANOVAM" w:date="2018-10-29T16:56:00Z" w:initials="U">
    <w:p w14:paraId="64B03760" w14:textId="77777777" w:rsidR="00AE7480" w:rsidRDefault="00AE7480">
      <w:pPr>
        <w:pStyle w:val="Textkomente"/>
      </w:pPr>
      <w:r>
        <w:rPr>
          <w:rStyle w:val="Odkaznakoment"/>
        </w:rPr>
        <w:annotationRef/>
      </w:r>
      <w:r>
        <w:t>Výrok- uvede se řešení otázky, právní ustanovení, podle nichž bylo rozhodováno, identifikace účastníka FO/PO</w:t>
      </w:r>
    </w:p>
  </w:comment>
  <w:comment w:id="6" w:author="URBANOVAM" w:date="2018-10-29T16:58:00Z" w:initials="U">
    <w:p w14:paraId="57493B9C" w14:textId="77777777" w:rsidR="00AE7480" w:rsidRDefault="00AE7480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Odůvodnění rozhodnutí není třeba, jestliže správní orgán prvního stupně všem účastníkům v plném rozsahu vyhoví.</w:t>
      </w:r>
    </w:p>
  </w:comment>
  <w:comment w:id="7" w:author="URBANOVAM" w:date="2018-10-29T16:59:00Z" w:initials="U">
    <w:p w14:paraId="2F80B26E" w14:textId="77777777" w:rsidR="00AE7480" w:rsidRDefault="00AE7480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V poučení se uvede, zda je možné proti rozhodnutí podat odvolání, v jaké lhůtě je možno tak učinit, od kterého dne se tato lhůta počítá, který správní orgán o odvolání rozhoduje a u kterého správního orgánu se odvolání podává</w:t>
      </w:r>
    </w:p>
  </w:comment>
  <w:comment w:id="8" w:author="URBANOVAM" w:date="2018-10-29T17:06:00Z" w:initials="U">
    <w:p w14:paraId="1EBF1F0E" w14:textId="57BD8073" w:rsidR="004B6C73" w:rsidRDefault="004B6C73">
      <w:pPr>
        <w:pStyle w:val="Textkomente"/>
      </w:pPr>
      <w:r>
        <w:rPr>
          <w:rStyle w:val="Odkaznakoment"/>
        </w:rPr>
        <w:annotationRef/>
      </w:r>
      <w:r>
        <w:rPr>
          <w:color w:val="000000"/>
        </w:rPr>
        <w:t>Lhůta pro vydání rozhodnutí: p</w:t>
      </w:r>
      <w:r>
        <w:rPr>
          <w:color w:val="000000"/>
        </w:rPr>
        <w:t>okud nelze rozhodnutí vydat bezodkladně, je správní orgán povinen vydat rozhodnutí nejpozději do 30 dnů od zahájení řízení</w:t>
      </w:r>
      <w:r>
        <w:rPr>
          <w:color w:val="000000"/>
        </w:rPr>
        <w:t>.</w:t>
      </w:r>
      <w:bookmarkStart w:id="9" w:name="_GoBack"/>
      <w:bookmarkEnd w:id="9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61DB69" w15:done="0"/>
  <w15:commentEx w15:paraId="2B344BE1" w15:done="0"/>
  <w15:commentEx w15:paraId="104FC80A" w15:done="0"/>
  <w15:commentEx w15:paraId="5FB9DE2E" w15:done="0"/>
  <w15:commentEx w15:paraId="788D6D8A" w15:done="0"/>
  <w15:commentEx w15:paraId="64B03760" w15:done="0"/>
  <w15:commentEx w15:paraId="57493B9C" w15:done="0"/>
  <w15:commentEx w15:paraId="2F80B26E" w15:done="0"/>
  <w15:commentEx w15:paraId="1EBF1F0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labo 27px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BANOVAM">
    <w15:presenceInfo w15:providerId="AD" w15:userId="S-1-5-21-1186159526-944964288-625696398-50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F3"/>
    <w:rsid w:val="004B6C73"/>
    <w:rsid w:val="008637F3"/>
    <w:rsid w:val="00AE7480"/>
    <w:rsid w:val="00AF1D14"/>
    <w:rsid w:val="00CA0112"/>
    <w:rsid w:val="00F0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2587F"/>
  <w15:chartTrackingRefBased/>
  <w15:docId w15:val="{FA637150-9703-424A-A176-6EC83131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7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637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99"/>
    <w:qFormat/>
    <w:rsid w:val="008637F3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37F3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06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7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74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7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74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741"/>
    <w:rPr>
      <w:rFonts w:ascii="Segoe UI" w:hAnsi="Segoe UI" w:cs="Segoe UI"/>
      <w:sz w:val="18"/>
      <w:szCs w:val="18"/>
    </w:rPr>
  </w:style>
  <w:style w:type="character" w:customStyle="1" w:styleId="h1a5">
    <w:name w:val="h1a5"/>
    <w:basedOn w:val="Standardnpsmoodstavce"/>
    <w:rsid w:val="00AE7480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sc.cz/35002/" TargetMode="Externa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URBANOVAM</cp:lastModifiedBy>
  <cp:revision>3</cp:revision>
  <dcterms:created xsi:type="dcterms:W3CDTF">2018-10-29T15:42:00Z</dcterms:created>
  <dcterms:modified xsi:type="dcterms:W3CDTF">2018-10-29T16:10:00Z</dcterms:modified>
</cp:coreProperties>
</file>